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1E" w:rsidRDefault="0084221E" w:rsidP="0084221E">
      <w:pPr>
        <w:rPr>
          <w:rFonts w:ascii="Arial" w:hAnsi="Arial"/>
          <w:sz w:val="24"/>
          <w:szCs w:val="24"/>
          <w:lang w:val="x-none"/>
        </w:rPr>
      </w:pPr>
    </w:p>
    <w:p w:rsidR="0084221E" w:rsidRDefault="0084221E" w:rsidP="0084221E">
      <w:pPr>
        <w:rPr>
          <w:rStyle w:val="IntenseReference"/>
        </w:rPr>
      </w:pPr>
      <w:r w:rsidRPr="00FF46A9">
        <w:rPr>
          <w:rStyle w:val="IntenseReference"/>
        </w:rPr>
        <w:t>PROGETTO DI ALTERNANZA SCUOLA-LAVORO</w:t>
      </w:r>
    </w:p>
    <w:p w:rsidR="0084221E" w:rsidRDefault="0084221E" w:rsidP="0084221E">
      <w:pPr>
        <w:rPr>
          <w:rStyle w:val="IntenseReference"/>
        </w:rPr>
      </w:pPr>
    </w:p>
    <w:p w:rsidR="0084221E" w:rsidRDefault="00FF029F" w:rsidP="0084221E">
      <w:pPr>
        <w:rPr>
          <w:rStyle w:val="IntenseReference"/>
        </w:rPr>
      </w:pPr>
      <w:r>
        <w:rPr>
          <w:rFonts w:ascii="Arial" w:hAnsi="Arial" w:cs="Arial"/>
          <w:noProof/>
          <w:color w:val="001BA0"/>
          <w:sz w:val="20"/>
          <w:szCs w:val="20"/>
        </w:rPr>
        <w:drawing>
          <wp:inline distT="0" distB="0" distL="0" distR="0" wp14:anchorId="64CD2063" wp14:editId="34638A37">
            <wp:extent cx="2057400" cy="1524000"/>
            <wp:effectExtent l="0" t="0" r="0" b="0"/>
            <wp:docPr id="4" name="Picture 4" descr="Risultato immagine per id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e per ide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p>
    <w:p w:rsidR="0084221E" w:rsidRPr="00FF46A9" w:rsidRDefault="0084221E" w:rsidP="0084221E">
      <w:pPr>
        <w:rPr>
          <w:rStyle w:val="IntenseReference"/>
        </w:rPr>
      </w:pPr>
    </w:p>
    <w:p w:rsidR="0084221E" w:rsidRDefault="0084221E" w:rsidP="0084221E">
      <w:pPr>
        <w:rPr>
          <w:rFonts w:ascii="Arial" w:hAnsi="Arial"/>
          <w:b/>
          <w:sz w:val="24"/>
          <w:szCs w:val="24"/>
        </w:rPr>
      </w:pPr>
    </w:p>
    <w:p w:rsidR="0084221E" w:rsidRPr="00FF029F" w:rsidRDefault="001505A3" w:rsidP="0084221E">
      <w:pPr>
        <w:spacing w:line="240" w:lineRule="auto"/>
        <w:rPr>
          <w:rFonts w:ascii="Arial" w:hAnsi="Arial"/>
          <w:sz w:val="28"/>
          <w:szCs w:val="28"/>
          <w:lang w:val="x-none"/>
        </w:rPr>
      </w:pPr>
      <w:r w:rsidRPr="00FF029F">
        <w:rPr>
          <w:rStyle w:val="IntenseReference"/>
          <w:sz w:val="28"/>
          <w:szCs w:val="28"/>
        </w:rPr>
        <w:t>3</w:t>
      </w:r>
      <w:r w:rsidR="0084221E" w:rsidRPr="00FF029F">
        <w:rPr>
          <w:rStyle w:val="IntenseReference"/>
          <w:sz w:val="28"/>
          <w:szCs w:val="28"/>
        </w:rPr>
        <w:t xml:space="preserve">° MODULO: </w:t>
      </w:r>
      <w:r w:rsidRPr="00FF029F">
        <w:rPr>
          <w:rStyle w:val="IntenseReference"/>
          <w:sz w:val="28"/>
          <w:szCs w:val="28"/>
        </w:rPr>
        <w:t>target</w:t>
      </w:r>
      <w:r w:rsidR="0084221E" w:rsidRPr="00FF029F">
        <w:rPr>
          <w:rStyle w:val="IntenseReference"/>
          <w:sz w:val="28"/>
          <w:szCs w:val="28"/>
        </w:rPr>
        <w:t xml:space="preserve">. </w:t>
      </w:r>
      <w:r w:rsidR="009E43DC" w:rsidRPr="00FF029F">
        <w:rPr>
          <w:rStyle w:val="IntenseReference"/>
          <w:sz w:val="28"/>
          <w:szCs w:val="28"/>
        </w:rPr>
        <w:t>perfezionamento</w:t>
      </w:r>
      <w:r w:rsidR="003179FC" w:rsidRPr="00FF029F">
        <w:rPr>
          <w:rStyle w:val="IntenseReference"/>
          <w:sz w:val="28"/>
          <w:szCs w:val="28"/>
        </w:rPr>
        <w:t xml:space="preserve"> dell</w:t>
      </w:r>
      <w:r w:rsidR="009E43DC" w:rsidRPr="00FF029F">
        <w:rPr>
          <w:rStyle w:val="IntenseReference"/>
          <w:sz w:val="28"/>
          <w:szCs w:val="28"/>
        </w:rPr>
        <w:t>’esperienza di alternanza scuola/lavoro</w:t>
      </w:r>
      <w:r w:rsidR="003179FC" w:rsidRPr="00FF029F">
        <w:rPr>
          <w:rStyle w:val="IntenseReference"/>
          <w:sz w:val="28"/>
          <w:szCs w:val="28"/>
        </w:rPr>
        <w:t xml:space="preserve"> </w:t>
      </w:r>
    </w:p>
    <w:p w:rsidR="0084221E" w:rsidRPr="00FF029F" w:rsidRDefault="009E43DC" w:rsidP="0084221E">
      <w:pPr>
        <w:rPr>
          <w:rFonts w:ascii="Arial" w:hAnsi="Arial"/>
          <w:sz w:val="28"/>
          <w:szCs w:val="28"/>
          <w:lang w:val="x-none"/>
        </w:rPr>
      </w:pPr>
      <w:r w:rsidRPr="00FF029F">
        <w:rPr>
          <w:rStyle w:val="IntenseReference"/>
          <w:sz w:val="28"/>
          <w:szCs w:val="28"/>
        </w:rPr>
        <w:t>Fase conclusiva del progetto</w:t>
      </w:r>
      <w:r w:rsidR="003179FC" w:rsidRPr="00FF029F">
        <w:rPr>
          <w:rStyle w:val="IntenseReference"/>
          <w:sz w:val="28"/>
          <w:szCs w:val="28"/>
        </w:rPr>
        <w:t xml:space="preserve"> per </w:t>
      </w:r>
      <w:r w:rsidR="00756A10">
        <w:rPr>
          <w:rStyle w:val="IntenseReference"/>
          <w:sz w:val="28"/>
          <w:szCs w:val="28"/>
        </w:rPr>
        <w:t xml:space="preserve">orientare o definire </w:t>
      </w:r>
      <w:r w:rsidR="003179FC" w:rsidRPr="00FF029F">
        <w:rPr>
          <w:rStyle w:val="IntenseReference"/>
          <w:sz w:val="28"/>
          <w:szCs w:val="28"/>
        </w:rPr>
        <w:t>le scelte future</w:t>
      </w:r>
    </w:p>
    <w:p w:rsidR="0084221E" w:rsidRPr="00FF029F" w:rsidRDefault="0084221E" w:rsidP="0084221E">
      <w:pPr>
        <w:rPr>
          <w:rFonts w:ascii="Arial" w:hAnsi="Arial"/>
          <w:sz w:val="28"/>
          <w:szCs w:val="28"/>
          <w:lang w:val="x-none"/>
        </w:rPr>
      </w:pPr>
    </w:p>
    <w:p w:rsidR="0084221E" w:rsidRDefault="0084221E" w:rsidP="0084221E">
      <w:pPr>
        <w:rPr>
          <w:rFonts w:ascii="Arial" w:hAnsi="Arial"/>
          <w:sz w:val="24"/>
          <w:szCs w:val="24"/>
          <w:lang w:val="x-none"/>
        </w:rPr>
      </w:pPr>
    </w:p>
    <w:p w:rsidR="0084221E" w:rsidRDefault="0084221E" w:rsidP="0084221E">
      <w:pPr>
        <w:rPr>
          <w:rFonts w:ascii="Arial" w:hAnsi="Arial"/>
          <w:sz w:val="24"/>
          <w:szCs w:val="24"/>
          <w:lang w:val="x-none"/>
        </w:rPr>
      </w:pPr>
      <w:r>
        <w:rPr>
          <w:rFonts w:ascii="Arial" w:hAnsi="Arial"/>
          <w:noProof/>
          <w:sz w:val="24"/>
          <w:szCs w:val="24"/>
        </w:rPr>
        <w:drawing>
          <wp:inline distT="0" distB="0" distL="0" distR="0" wp14:anchorId="3E809A8F" wp14:editId="66B64241">
            <wp:extent cx="5724525" cy="3200400"/>
            <wp:effectExtent l="57150" t="0" r="66675"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4221E" w:rsidRDefault="006A5D80" w:rsidP="0084221E">
      <w:pPr>
        <w:spacing w:after="159"/>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Signature Line..." style="width:192pt;height:96pt">
            <v:imagedata r:id="rId14" o:title=""/>
            <o:lock v:ext="edit" ungrouping="t" rotation="t" cropping="t" verticies="t" text="t" grouping="t"/>
            <o:signatureline v:ext="edit" id="{6CBF9BAA-9DB7-4EA5-BF71-45CA1E74CFF5}" provid="{00000000-0000-0000-0000-000000000000}" o:suggestedsigner="A.S.L. 2017/2018 Des Ambrois Liceo" issignatureline="t"/>
          </v:shape>
        </w:pict>
      </w:r>
    </w:p>
    <w:p w:rsidR="0084221E" w:rsidRDefault="0084221E" w:rsidP="0084221E">
      <w:pPr>
        <w:spacing w:after="159"/>
        <w:rPr>
          <w:rFonts w:ascii="Arial" w:hAnsi="Arial" w:cs="Arial"/>
          <w:b/>
          <w:sz w:val="24"/>
          <w:szCs w:val="24"/>
        </w:rPr>
      </w:pPr>
    </w:p>
    <w:p w:rsidR="0084221E" w:rsidRDefault="0084221E" w:rsidP="0084221E">
      <w:pPr>
        <w:spacing w:after="159"/>
        <w:rPr>
          <w:rFonts w:ascii="Arial" w:hAnsi="Arial" w:cs="Arial"/>
          <w:b/>
          <w:sz w:val="24"/>
          <w:szCs w:val="24"/>
        </w:rPr>
      </w:pPr>
    </w:p>
    <w:p w:rsidR="00760934" w:rsidRDefault="00760934" w:rsidP="0084221E">
      <w:pPr>
        <w:spacing w:after="159"/>
        <w:rPr>
          <w:rFonts w:ascii="Arial" w:hAnsi="Arial" w:cs="Arial"/>
          <w:b/>
          <w:sz w:val="24"/>
          <w:szCs w:val="24"/>
        </w:rPr>
      </w:pPr>
    </w:p>
    <w:p w:rsidR="00760934" w:rsidRDefault="00760934" w:rsidP="0084221E">
      <w:pPr>
        <w:spacing w:after="159"/>
        <w:rPr>
          <w:rFonts w:ascii="Arial" w:hAnsi="Arial" w:cs="Arial"/>
          <w:b/>
          <w:sz w:val="24"/>
          <w:szCs w:val="24"/>
        </w:rPr>
      </w:pPr>
    </w:p>
    <w:p w:rsidR="0084221E" w:rsidRPr="00422676" w:rsidRDefault="0084221E" w:rsidP="0084221E">
      <w:pPr>
        <w:spacing w:after="159"/>
        <w:rPr>
          <w:rFonts w:ascii="Arial" w:hAnsi="Arial" w:cs="Arial"/>
          <w:sz w:val="24"/>
          <w:szCs w:val="24"/>
        </w:rPr>
      </w:pPr>
      <w:r w:rsidRPr="00422676">
        <w:rPr>
          <w:rFonts w:ascii="Arial" w:hAnsi="Arial" w:cs="Arial"/>
          <w:b/>
          <w:sz w:val="24"/>
          <w:szCs w:val="24"/>
        </w:rPr>
        <w:t>PRESENTAZIONE DEL PROGETTO:</w:t>
      </w:r>
    </w:p>
    <w:p w:rsidR="0084221E" w:rsidRDefault="0084221E" w:rsidP="0084221E">
      <w:pPr>
        <w:tabs>
          <w:tab w:val="center" w:pos="4817"/>
          <w:tab w:val="center" w:pos="9638"/>
        </w:tabs>
        <w:spacing w:line="240" w:lineRule="auto"/>
        <w:rPr>
          <w:rFonts w:ascii="Arial" w:hAnsi="Arial" w:cs="Arial"/>
          <w:b/>
          <w:sz w:val="24"/>
          <w:szCs w:val="24"/>
        </w:rPr>
      </w:pPr>
    </w:p>
    <w:p w:rsidR="00760934" w:rsidRPr="00422676" w:rsidRDefault="00760934" w:rsidP="0084221E">
      <w:pPr>
        <w:tabs>
          <w:tab w:val="center" w:pos="4817"/>
          <w:tab w:val="center" w:pos="9638"/>
        </w:tabs>
        <w:spacing w:line="240" w:lineRule="auto"/>
        <w:rPr>
          <w:rFonts w:ascii="Arial" w:hAnsi="Arial" w:cs="Arial"/>
          <w:b/>
          <w:sz w:val="24"/>
          <w:szCs w:val="24"/>
        </w:rPr>
      </w:pPr>
    </w:p>
    <w:p w:rsidR="0084221E" w:rsidRPr="00422676" w:rsidRDefault="0084221E" w:rsidP="0084221E">
      <w:pPr>
        <w:tabs>
          <w:tab w:val="center" w:pos="4817"/>
          <w:tab w:val="center" w:pos="9638"/>
        </w:tabs>
        <w:spacing w:line="240" w:lineRule="auto"/>
        <w:rPr>
          <w:rFonts w:ascii="Arial" w:hAnsi="Arial" w:cs="Arial"/>
          <w:b/>
          <w:sz w:val="24"/>
          <w:szCs w:val="24"/>
        </w:rPr>
      </w:pPr>
    </w:p>
    <w:p w:rsidR="00C85029" w:rsidRDefault="009E43DC" w:rsidP="00453D4A">
      <w:pPr>
        <w:tabs>
          <w:tab w:val="center" w:pos="4817"/>
          <w:tab w:val="center" w:pos="9638"/>
        </w:tabs>
        <w:spacing w:line="240" w:lineRule="auto"/>
        <w:jc w:val="both"/>
        <w:rPr>
          <w:rFonts w:ascii="Arial" w:hAnsi="Arial" w:cs="Arial"/>
          <w:sz w:val="24"/>
          <w:szCs w:val="24"/>
        </w:rPr>
      </w:pPr>
      <w:r>
        <w:rPr>
          <w:rFonts w:ascii="Arial" w:hAnsi="Arial" w:cs="Arial"/>
          <w:sz w:val="24"/>
          <w:szCs w:val="24"/>
        </w:rPr>
        <w:t xml:space="preserve">L’ultimo modulo del percorso di Alternanza scuola/lavoro offre agli studenti la possibilità di </w:t>
      </w:r>
      <w:r w:rsidR="00805358">
        <w:rPr>
          <w:rFonts w:ascii="Arial" w:hAnsi="Arial" w:cs="Arial"/>
          <w:sz w:val="24"/>
          <w:szCs w:val="24"/>
        </w:rPr>
        <w:t xml:space="preserve">fare un bilancio del grado di </w:t>
      </w:r>
      <w:r w:rsidR="00AB3DBB">
        <w:rPr>
          <w:rFonts w:ascii="Arial" w:hAnsi="Arial" w:cs="Arial"/>
          <w:sz w:val="24"/>
          <w:szCs w:val="24"/>
        </w:rPr>
        <w:t>conoscenza</w:t>
      </w:r>
      <w:r w:rsidR="00805358">
        <w:rPr>
          <w:rFonts w:ascii="Arial" w:hAnsi="Arial" w:cs="Arial"/>
          <w:sz w:val="24"/>
          <w:szCs w:val="24"/>
        </w:rPr>
        <w:t xml:space="preserve"> ed informazione</w:t>
      </w:r>
      <w:r w:rsidR="00AB3DBB">
        <w:rPr>
          <w:rFonts w:ascii="Arial" w:hAnsi="Arial" w:cs="Arial"/>
          <w:sz w:val="24"/>
          <w:szCs w:val="24"/>
        </w:rPr>
        <w:t xml:space="preserve"> acquisito sul mondo del lavoro, per mettere a fuoco la propria vocazione</w:t>
      </w:r>
      <w:r w:rsidR="00805358">
        <w:rPr>
          <w:rFonts w:ascii="Arial" w:hAnsi="Arial" w:cs="Arial"/>
          <w:sz w:val="24"/>
          <w:szCs w:val="24"/>
        </w:rPr>
        <w:t xml:space="preserve"> </w:t>
      </w:r>
      <w:r w:rsidR="00AB3DBB">
        <w:rPr>
          <w:rFonts w:ascii="Arial" w:hAnsi="Arial" w:cs="Arial"/>
          <w:sz w:val="24"/>
          <w:szCs w:val="24"/>
        </w:rPr>
        <w:t>professionale e valutare se si posseggono le indicazioni</w:t>
      </w:r>
      <w:r w:rsidR="00C85029">
        <w:rPr>
          <w:rFonts w:ascii="Arial" w:hAnsi="Arial" w:cs="Arial"/>
          <w:sz w:val="24"/>
          <w:szCs w:val="24"/>
        </w:rPr>
        <w:t xml:space="preserve"> sufficienti e necessari</w:t>
      </w:r>
      <w:r w:rsidR="00AB3DBB">
        <w:rPr>
          <w:rFonts w:ascii="Arial" w:hAnsi="Arial" w:cs="Arial"/>
          <w:sz w:val="24"/>
          <w:szCs w:val="24"/>
        </w:rPr>
        <w:t>e</w:t>
      </w:r>
      <w:r w:rsidR="00C85029">
        <w:rPr>
          <w:rFonts w:ascii="Arial" w:hAnsi="Arial" w:cs="Arial"/>
          <w:sz w:val="24"/>
          <w:szCs w:val="24"/>
        </w:rPr>
        <w:t xml:space="preserve"> per effettuare una scelta centrata e consapevole al termine del percorso liceale.</w:t>
      </w:r>
    </w:p>
    <w:p w:rsidR="0027606B" w:rsidRDefault="0027606B" w:rsidP="00453D4A">
      <w:pPr>
        <w:tabs>
          <w:tab w:val="center" w:pos="4817"/>
          <w:tab w:val="center" w:pos="9638"/>
        </w:tabs>
        <w:spacing w:line="240" w:lineRule="auto"/>
        <w:jc w:val="both"/>
        <w:rPr>
          <w:rFonts w:ascii="Arial" w:hAnsi="Arial" w:cs="Arial"/>
          <w:sz w:val="24"/>
          <w:szCs w:val="24"/>
        </w:rPr>
      </w:pPr>
      <w:r>
        <w:rPr>
          <w:rFonts w:ascii="Arial" w:hAnsi="Arial" w:cs="Arial"/>
          <w:sz w:val="24"/>
          <w:szCs w:val="24"/>
        </w:rPr>
        <w:t>In questa fase conclusiva</w:t>
      </w:r>
      <w:r w:rsidR="00D9344E">
        <w:rPr>
          <w:rFonts w:ascii="Arial" w:hAnsi="Arial" w:cs="Arial"/>
          <w:sz w:val="24"/>
          <w:szCs w:val="24"/>
        </w:rPr>
        <w:t>,</w:t>
      </w:r>
      <w:r>
        <w:rPr>
          <w:rFonts w:ascii="Arial" w:hAnsi="Arial" w:cs="Arial"/>
          <w:sz w:val="24"/>
          <w:szCs w:val="24"/>
        </w:rPr>
        <w:t xml:space="preserve"> gli studenti potranno perfezionare la conoscenza degli ambiti lavorativi già esplorati lo scorso anno, oppure volgere la propria </w:t>
      </w:r>
      <w:r w:rsidR="00A57039">
        <w:rPr>
          <w:rFonts w:ascii="Arial" w:hAnsi="Arial" w:cs="Arial"/>
          <w:sz w:val="24"/>
          <w:szCs w:val="24"/>
        </w:rPr>
        <w:t xml:space="preserve">attenzione verso nuovi orizzonti </w:t>
      </w:r>
      <w:r w:rsidR="00885D9C">
        <w:rPr>
          <w:rFonts w:ascii="Arial" w:hAnsi="Arial" w:cs="Arial"/>
          <w:sz w:val="24"/>
          <w:szCs w:val="24"/>
        </w:rPr>
        <w:t>professionali</w:t>
      </w:r>
      <w:r w:rsidR="009D3537">
        <w:rPr>
          <w:rFonts w:ascii="Arial" w:hAnsi="Arial" w:cs="Arial"/>
          <w:sz w:val="24"/>
          <w:szCs w:val="24"/>
        </w:rPr>
        <w:t>,</w:t>
      </w:r>
      <w:r w:rsidR="00C85029">
        <w:rPr>
          <w:rFonts w:ascii="Arial" w:hAnsi="Arial" w:cs="Arial"/>
          <w:sz w:val="24"/>
          <w:szCs w:val="24"/>
        </w:rPr>
        <w:t xml:space="preserve"> al fine di trasformare interessamenti generici verso un settore</w:t>
      </w:r>
      <w:r w:rsidR="00997FAF">
        <w:rPr>
          <w:rFonts w:ascii="Arial" w:hAnsi="Arial" w:cs="Arial"/>
          <w:sz w:val="24"/>
          <w:szCs w:val="24"/>
        </w:rPr>
        <w:t>,</w:t>
      </w:r>
      <w:r w:rsidR="00C85029">
        <w:rPr>
          <w:rFonts w:ascii="Arial" w:hAnsi="Arial" w:cs="Arial"/>
          <w:sz w:val="24"/>
          <w:szCs w:val="24"/>
        </w:rPr>
        <w:t xml:space="preserve"> in opzioni ben definite.</w:t>
      </w:r>
    </w:p>
    <w:p w:rsidR="009D3537" w:rsidRDefault="00C85029" w:rsidP="00453D4A">
      <w:pPr>
        <w:tabs>
          <w:tab w:val="center" w:pos="4817"/>
          <w:tab w:val="center" w:pos="9638"/>
        </w:tabs>
        <w:spacing w:line="240" w:lineRule="auto"/>
        <w:jc w:val="both"/>
        <w:rPr>
          <w:rFonts w:ascii="Arial" w:hAnsi="Arial" w:cs="Arial"/>
          <w:sz w:val="24"/>
          <w:szCs w:val="24"/>
        </w:rPr>
      </w:pPr>
      <w:r>
        <w:rPr>
          <w:rFonts w:ascii="Arial" w:hAnsi="Arial" w:cs="Arial"/>
          <w:sz w:val="24"/>
          <w:szCs w:val="24"/>
        </w:rPr>
        <w:t>Il proget</w:t>
      </w:r>
      <w:r w:rsidR="009D3537">
        <w:rPr>
          <w:rFonts w:ascii="Arial" w:hAnsi="Arial" w:cs="Arial"/>
          <w:sz w:val="24"/>
          <w:szCs w:val="24"/>
        </w:rPr>
        <w:t xml:space="preserve">to del quinto anno partirà dunque con un’analisi dell’esperienza lavorativa acquisita precedentemente. Lo studente valuterà pertanto l’opportunità di ripetere il percorso già fatto negli anni scorsi, per approfondire la conoscenza di un settore che gli ha offerto suggestioni positive e riconfermare così con maggior convinzione le proprie aspirazioni, oppure potrà decidere </w:t>
      </w:r>
      <w:r w:rsidR="00D9344E">
        <w:rPr>
          <w:rFonts w:ascii="Arial" w:hAnsi="Arial" w:cs="Arial"/>
          <w:sz w:val="24"/>
          <w:szCs w:val="24"/>
        </w:rPr>
        <w:t xml:space="preserve">di sondare e sperimentare campi diversi, alla ricerca di un’idea, </w:t>
      </w:r>
      <w:r w:rsidR="00453D4A">
        <w:rPr>
          <w:rFonts w:ascii="Arial" w:hAnsi="Arial" w:cs="Arial"/>
          <w:sz w:val="24"/>
          <w:szCs w:val="24"/>
        </w:rPr>
        <w:t>di uno spunto, di un’ispirazione che potrebbe trasformarsi in scintilla.</w:t>
      </w:r>
    </w:p>
    <w:p w:rsidR="0084221E" w:rsidRPr="00422676" w:rsidRDefault="00453D4A" w:rsidP="0084221E">
      <w:pPr>
        <w:tabs>
          <w:tab w:val="center" w:pos="4817"/>
          <w:tab w:val="center" w:pos="9638"/>
        </w:tabs>
        <w:spacing w:line="240" w:lineRule="auto"/>
        <w:jc w:val="both"/>
        <w:rPr>
          <w:rFonts w:ascii="Arial" w:hAnsi="Arial" w:cs="Arial"/>
          <w:sz w:val="24"/>
          <w:szCs w:val="24"/>
        </w:rPr>
      </w:pPr>
      <w:r>
        <w:rPr>
          <w:rFonts w:ascii="Arial" w:hAnsi="Arial" w:cs="Arial"/>
          <w:sz w:val="24"/>
          <w:szCs w:val="24"/>
        </w:rPr>
        <w:t>I partner con cui il nostro Istituto ha stipulato convenzioni, in questa esperienza di recente tradizione,</w:t>
      </w:r>
      <w:r w:rsidR="0084221E" w:rsidRPr="00422676">
        <w:rPr>
          <w:rFonts w:ascii="Arial" w:hAnsi="Arial" w:cs="Arial"/>
          <w:sz w:val="24"/>
          <w:szCs w:val="24"/>
        </w:rPr>
        <w:t xml:space="preserve"> </w:t>
      </w:r>
      <w:r>
        <w:rPr>
          <w:rFonts w:ascii="Arial" w:hAnsi="Arial" w:cs="Arial"/>
          <w:sz w:val="24"/>
          <w:szCs w:val="24"/>
        </w:rPr>
        <w:t>si sono dimostrati tutti adeguati e seriamente impegnati nel proporre agli studenti occasioni reali di lavoro ed apprendimento, in contesti ed ambienti professionali qualificanti e motivanti</w:t>
      </w:r>
      <w:r w:rsidR="0084221E" w:rsidRPr="00422676">
        <w:rPr>
          <w:rFonts w:ascii="Arial" w:hAnsi="Arial" w:cs="Arial"/>
          <w:sz w:val="24"/>
          <w:szCs w:val="24"/>
        </w:rPr>
        <w:t>.</w:t>
      </w:r>
      <w:r>
        <w:rPr>
          <w:rFonts w:ascii="Arial" w:hAnsi="Arial" w:cs="Arial"/>
          <w:sz w:val="24"/>
          <w:szCs w:val="24"/>
        </w:rPr>
        <w:t xml:space="preserve"> Pertanto sono state riconfermate tutte le aziende private e gli enti pubblici con cui </w:t>
      </w:r>
      <w:r w:rsidR="009775F5">
        <w:rPr>
          <w:rFonts w:ascii="Arial" w:hAnsi="Arial" w:cs="Arial"/>
          <w:sz w:val="24"/>
          <w:szCs w:val="24"/>
        </w:rPr>
        <w:t xml:space="preserve">si sono creati rapporti di collaborazione. Da quest’anno prenderà avvio anche una partnership pluriennale con il Museo Egizio di Torino. </w:t>
      </w:r>
    </w:p>
    <w:p w:rsidR="0084221E" w:rsidRDefault="009775F5" w:rsidP="00997FAF">
      <w:pPr>
        <w:spacing w:after="159"/>
        <w:jc w:val="both"/>
        <w:rPr>
          <w:rFonts w:ascii="Arial" w:hAnsi="Arial" w:cs="Arial"/>
          <w:sz w:val="24"/>
          <w:szCs w:val="24"/>
        </w:rPr>
      </w:pPr>
      <w:r>
        <w:rPr>
          <w:rFonts w:ascii="Arial" w:hAnsi="Arial" w:cs="Arial"/>
          <w:sz w:val="24"/>
          <w:szCs w:val="24"/>
        </w:rPr>
        <w:t>L’ultima tranche</w:t>
      </w:r>
      <w:r w:rsidR="0084221E" w:rsidRPr="00422676">
        <w:rPr>
          <w:rFonts w:ascii="Arial" w:hAnsi="Arial" w:cs="Arial"/>
          <w:sz w:val="24"/>
          <w:szCs w:val="24"/>
        </w:rPr>
        <w:t xml:space="preserve"> </w:t>
      </w:r>
      <w:r>
        <w:rPr>
          <w:rFonts w:ascii="Arial" w:hAnsi="Arial" w:cs="Arial"/>
          <w:sz w:val="24"/>
          <w:szCs w:val="24"/>
        </w:rPr>
        <w:t xml:space="preserve">del percorso di Alternanza Scuola/Lavoro </w:t>
      </w:r>
      <w:r w:rsidR="0084221E" w:rsidRPr="00422676">
        <w:rPr>
          <w:rFonts w:ascii="Arial" w:hAnsi="Arial" w:cs="Arial"/>
          <w:sz w:val="24"/>
          <w:szCs w:val="24"/>
        </w:rPr>
        <w:t xml:space="preserve">prevede un totale di </w:t>
      </w:r>
      <w:r>
        <w:rPr>
          <w:rFonts w:ascii="Arial" w:hAnsi="Arial" w:cs="Arial"/>
          <w:sz w:val="24"/>
          <w:szCs w:val="24"/>
        </w:rPr>
        <w:t>50</w:t>
      </w:r>
      <w:r w:rsidR="0084221E" w:rsidRPr="00422676">
        <w:rPr>
          <w:rFonts w:ascii="Arial" w:hAnsi="Arial" w:cs="Arial"/>
          <w:sz w:val="24"/>
          <w:szCs w:val="24"/>
        </w:rPr>
        <w:t xml:space="preserve"> ore, così articolate: </w:t>
      </w:r>
      <w:r>
        <w:rPr>
          <w:rFonts w:ascii="Arial" w:hAnsi="Arial" w:cs="Arial"/>
          <w:sz w:val="24"/>
          <w:szCs w:val="24"/>
        </w:rPr>
        <w:t>25</w:t>
      </w:r>
      <w:r w:rsidR="0084221E" w:rsidRPr="00422676">
        <w:rPr>
          <w:rFonts w:ascii="Arial" w:hAnsi="Arial" w:cs="Arial"/>
          <w:sz w:val="24"/>
          <w:szCs w:val="24"/>
        </w:rPr>
        <w:t xml:space="preserve"> ore di formazione a scuola, </w:t>
      </w:r>
      <w:r>
        <w:rPr>
          <w:rFonts w:ascii="Arial" w:hAnsi="Arial" w:cs="Arial"/>
          <w:sz w:val="24"/>
          <w:szCs w:val="24"/>
        </w:rPr>
        <w:t>25</w:t>
      </w:r>
      <w:r w:rsidR="0084221E" w:rsidRPr="00422676">
        <w:rPr>
          <w:rFonts w:ascii="Arial" w:hAnsi="Arial" w:cs="Arial"/>
          <w:sz w:val="24"/>
          <w:szCs w:val="24"/>
        </w:rPr>
        <w:t xml:space="preserve"> ore di stage in azienda</w:t>
      </w:r>
      <w:r>
        <w:rPr>
          <w:rFonts w:ascii="Arial" w:hAnsi="Arial" w:cs="Arial"/>
          <w:sz w:val="24"/>
          <w:szCs w:val="24"/>
        </w:rPr>
        <w:t>.</w:t>
      </w:r>
    </w:p>
    <w:p w:rsidR="009775F5" w:rsidRDefault="004A3C0E" w:rsidP="00997FAF">
      <w:pPr>
        <w:spacing w:after="159"/>
        <w:jc w:val="both"/>
        <w:rPr>
          <w:rFonts w:ascii="Arial" w:hAnsi="Arial" w:cs="Arial"/>
          <w:sz w:val="24"/>
          <w:szCs w:val="24"/>
        </w:rPr>
      </w:pPr>
      <w:r>
        <w:rPr>
          <w:rFonts w:ascii="Arial" w:hAnsi="Arial" w:cs="Arial"/>
          <w:sz w:val="24"/>
          <w:szCs w:val="24"/>
        </w:rPr>
        <w:t>Le ore di tirocinio saranno programmate preferibilmente in orario pomeridiano, compatibilmente con le esigenze del partner esterno, per non interferire con lo studio e la prepazione per l’Esame di Stato.</w:t>
      </w:r>
    </w:p>
    <w:p w:rsidR="009775F5" w:rsidRDefault="009775F5" w:rsidP="0084221E">
      <w:pPr>
        <w:spacing w:after="159"/>
        <w:rPr>
          <w:rFonts w:ascii="Arial" w:hAnsi="Arial" w:cs="Arial"/>
          <w:sz w:val="24"/>
          <w:szCs w:val="24"/>
        </w:rPr>
      </w:pPr>
    </w:p>
    <w:p w:rsidR="009775F5" w:rsidRDefault="009775F5" w:rsidP="0084221E">
      <w:pPr>
        <w:spacing w:after="159"/>
        <w:rPr>
          <w:rFonts w:ascii="Arial" w:hAnsi="Arial" w:cs="Arial"/>
          <w:sz w:val="24"/>
          <w:szCs w:val="24"/>
        </w:rPr>
      </w:pPr>
    </w:p>
    <w:p w:rsidR="009775F5" w:rsidRDefault="009775F5" w:rsidP="0084221E">
      <w:pPr>
        <w:spacing w:after="159"/>
        <w:rPr>
          <w:rFonts w:ascii="Arial" w:hAnsi="Arial" w:cs="Arial"/>
          <w:sz w:val="24"/>
          <w:szCs w:val="24"/>
        </w:rPr>
      </w:pPr>
    </w:p>
    <w:p w:rsidR="00997FAF" w:rsidRDefault="00997FAF" w:rsidP="0084221E">
      <w:pPr>
        <w:spacing w:after="159"/>
        <w:rPr>
          <w:rFonts w:ascii="Arial" w:hAnsi="Arial" w:cs="Arial"/>
          <w:sz w:val="24"/>
          <w:szCs w:val="24"/>
        </w:rPr>
      </w:pPr>
    </w:p>
    <w:p w:rsidR="00997FAF" w:rsidRDefault="00997FAF" w:rsidP="0084221E">
      <w:pPr>
        <w:spacing w:after="159"/>
        <w:rPr>
          <w:rFonts w:ascii="Arial" w:hAnsi="Arial" w:cs="Arial"/>
          <w:sz w:val="24"/>
          <w:szCs w:val="24"/>
        </w:rPr>
      </w:pPr>
    </w:p>
    <w:p w:rsidR="0084221E" w:rsidRPr="00422676" w:rsidRDefault="0084221E" w:rsidP="0084221E">
      <w:pPr>
        <w:spacing w:after="159"/>
        <w:rPr>
          <w:rFonts w:ascii="Arial" w:hAnsi="Arial" w:cs="Arial"/>
          <w:sz w:val="24"/>
          <w:szCs w:val="24"/>
        </w:rPr>
      </w:pPr>
      <w:r w:rsidRPr="00422676">
        <w:rPr>
          <w:rFonts w:ascii="Arial" w:hAnsi="Arial" w:cs="Arial"/>
          <w:b/>
          <w:sz w:val="24"/>
          <w:szCs w:val="24"/>
        </w:rPr>
        <w:t xml:space="preserve">Obiettivi di breve/medio/lungo periodo: </w:t>
      </w:r>
    </w:p>
    <w:p w:rsidR="0084221E" w:rsidRPr="00422676" w:rsidRDefault="0084221E" w:rsidP="0084221E">
      <w:pPr>
        <w:spacing w:line="240" w:lineRule="auto"/>
        <w:rPr>
          <w:rFonts w:ascii="Arial" w:hAnsi="Arial" w:cs="Arial"/>
          <w:b/>
          <w:sz w:val="24"/>
          <w:szCs w:val="24"/>
        </w:rPr>
      </w:pP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Maturare la consapevolezza che ogni mansione lavorativa esige e presuppone una fase di formazione e di preparazione: nello specifico, gli studenti dovranno acquisire le conoscenze e le competenze necessarie per svolgere le mansioni pertinenti all’ambito lavorativo prescelto. Dovranno pertanto seguire con attenzione e regolarità i corsi di formazione proposti ed imparare ad ascoltare ed applicare le indicazioni del datore di lavoro.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Acquisire o affinare la propria flessibilità ed essere disponibili a mettersi alla prova, eseguendo talora attività per cui non hanno ancora competenze specifiche. Inoltre è fondamentale dimostrare capacità di adattamento all’ambiente di lavoro.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Implementare la capacità di relazione e l’attitudine a lavorare in gruppo.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Imparare ad organizzare il proprio tempo per svolgere con efficacia e tempestività il lavoro assegnato.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Imparare a gestire le situazioni problematiche, inevitabili in ambito lavorativo.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Attivare spirito di iniziativa e dimostrare intraprendenza.</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Assumersi delle responsabilità: ogni studente deve saper gestire autonomamente la propria funzione all’interno dell’ambiente di lavoro.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Cogliere opportunità di apprendimento e cercare di approfondire la conoscenza del settore professionale frequentato.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Abituarsi a comunicare in modo chiaro ed adeguato per esporre le proprie opinioni e instaurare rapporti cordiali e proficui con le persone presenti sul posto di lavoro</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 xml:space="preserve">Imparare a valutare e valorizzare le proprie prestazioni: accettare la valutazione del proprio lavoro come stimolo per migliorare, correggere o confermare le attitudini sperimentate in questo percorso formativo </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 xml:space="preserve">Rielaborare in forma divulgativa, con opportuna documentazione fotografica e video, le fasi e gli esiti dell’esperienza. </w:t>
      </w:r>
    </w:p>
    <w:p w:rsidR="0084221E" w:rsidRDefault="0084221E" w:rsidP="0084221E">
      <w:pPr>
        <w:spacing w:after="159"/>
        <w:rPr>
          <w:rFonts w:ascii="Arial" w:hAnsi="Arial" w:cs="Arial"/>
          <w:b/>
          <w:sz w:val="24"/>
          <w:szCs w:val="24"/>
        </w:rPr>
      </w:pPr>
    </w:p>
    <w:p w:rsidR="00CE6811" w:rsidRDefault="00CE6811" w:rsidP="0084221E">
      <w:pPr>
        <w:spacing w:after="159"/>
        <w:rPr>
          <w:rFonts w:ascii="Arial" w:hAnsi="Arial" w:cs="Arial"/>
          <w:b/>
          <w:sz w:val="24"/>
          <w:szCs w:val="24"/>
        </w:rPr>
      </w:pPr>
    </w:p>
    <w:p w:rsidR="00CE6811" w:rsidRDefault="00CE6811" w:rsidP="0084221E">
      <w:pPr>
        <w:spacing w:after="159"/>
        <w:rPr>
          <w:rFonts w:ascii="Arial" w:hAnsi="Arial" w:cs="Arial"/>
          <w:b/>
          <w:sz w:val="24"/>
          <w:szCs w:val="24"/>
        </w:rPr>
      </w:pPr>
    </w:p>
    <w:p w:rsidR="0084221E" w:rsidRPr="00422676" w:rsidRDefault="0084221E" w:rsidP="00CE6811">
      <w:pPr>
        <w:spacing w:after="159"/>
        <w:rPr>
          <w:rFonts w:ascii="Arial" w:hAnsi="Arial" w:cs="Arial"/>
          <w:b/>
          <w:sz w:val="24"/>
          <w:szCs w:val="24"/>
        </w:rPr>
      </w:pPr>
      <w:r w:rsidRPr="00422676">
        <w:rPr>
          <w:rFonts w:ascii="Arial" w:hAnsi="Arial" w:cs="Arial"/>
          <w:b/>
          <w:sz w:val="24"/>
          <w:szCs w:val="24"/>
        </w:rPr>
        <w:lastRenderedPageBreak/>
        <w:t xml:space="preserve">Studenti coinvolti: </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 xml:space="preserve">Gli studenti delle classi </w:t>
      </w:r>
      <w:r w:rsidR="004A3C0E">
        <w:rPr>
          <w:rFonts w:ascii="Arial" w:hAnsi="Arial" w:cs="Arial"/>
          <w:sz w:val="24"/>
          <w:szCs w:val="24"/>
        </w:rPr>
        <w:t>quinte</w:t>
      </w:r>
      <w:r w:rsidRPr="00422676">
        <w:rPr>
          <w:rFonts w:ascii="Arial" w:hAnsi="Arial" w:cs="Arial"/>
          <w:sz w:val="24"/>
          <w:szCs w:val="24"/>
        </w:rPr>
        <w:t xml:space="preserve"> degli indirizzi scientifico, classico e linguistico</w:t>
      </w:r>
    </w:p>
    <w:p w:rsidR="0084221E" w:rsidRPr="00422676" w:rsidRDefault="0084221E" w:rsidP="004A3C0E">
      <w:pPr>
        <w:spacing w:line="240" w:lineRule="auto"/>
        <w:jc w:val="both"/>
        <w:rPr>
          <w:rFonts w:ascii="Arial" w:hAnsi="Arial" w:cs="Arial"/>
          <w:sz w:val="24"/>
          <w:szCs w:val="24"/>
        </w:rPr>
      </w:pPr>
      <w:r w:rsidRPr="00422676">
        <w:rPr>
          <w:rFonts w:ascii="Arial" w:hAnsi="Arial" w:cs="Arial"/>
          <w:sz w:val="24"/>
          <w:szCs w:val="24"/>
        </w:rPr>
        <w:t xml:space="preserve">del Liceo. </w:t>
      </w:r>
    </w:p>
    <w:p w:rsidR="0084221E" w:rsidRPr="00422676" w:rsidRDefault="0084221E" w:rsidP="0084221E">
      <w:pPr>
        <w:spacing w:line="240" w:lineRule="auto"/>
        <w:jc w:val="both"/>
        <w:rPr>
          <w:rFonts w:ascii="Arial" w:hAnsi="Arial" w:cs="Arial"/>
          <w:sz w:val="24"/>
          <w:szCs w:val="24"/>
        </w:rPr>
      </w:pP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t>Partner esterni:</w:t>
      </w:r>
    </w:p>
    <w:p w:rsidR="00760934" w:rsidRPr="00760934" w:rsidRDefault="00760934" w:rsidP="00760934">
      <w:pPr>
        <w:pStyle w:val="ListParagraph"/>
        <w:numPr>
          <w:ilvl w:val="0"/>
          <w:numId w:val="4"/>
        </w:numPr>
        <w:rPr>
          <w:rFonts w:ascii="Arial" w:hAnsi="Arial" w:cs="Arial"/>
        </w:rPr>
      </w:pPr>
      <w:r w:rsidRPr="00760934">
        <w:rPr>
          <w:rFonts w:ascii="Arial" w:eastAsia="+mn-ea" w:hAnsi="Arial" w:cs="Arial"/>
          <w:color w:val="000000"/>
        </w:rPr>
        <w:t>CONISA</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Museo ed Archivio Diocesano</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Museo Egizio di Torino</w:t>
      </w:r>
    </w:p>
    <w:p w:rsidR="004A3C0E" w:rsidRPr="00760934" w:rsidRDefault="004A3C0E" w:rsidP="004A3C0E">
      <w:pPr>
        <w:pStyle w:val="ListParagraph"/>
        <w:numPr>
          <w:ilvl w:val="0"/>
          <w:numId w:val="4"/>
        </w:numPr>
        <w:rPr>
          <w:rFonts w:ascii="Arial" w:hAnsi="Arial" w:cs="Arial"/>
        </w:rPr>
      </w:pPr>
      <w:r w:rsidRPr="00760934">
        <w:rPr>
          <w:rFonts w:ascii="Arial" w:eastAsia="+mn-ea" w:hAnsi="Arial" w:cs="Arial"/>
          <w:color w:val="000000"/>
        </w:rPr>
        <w:t>A</w:t>
      </w:r>
      <w:r w:rsidR="00760934">
        <w:rPr>
          <w:rFonts w:ascii="Arial" w:eastAsia="+mn-ea" w:hAnsi="Arial" w:cs="Arial"/>
          <w:color w:val="000000"/>
        </w:rPr>
        <w:t>rchivio e Biblioteca di Oulx</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Casa delle Culture di Oulx</w:t>
      </w:r>
    </w:p>
    <w:p w:rsidR="004A3C0E" w:rsidRPr="00760934" w:rsidRDefault="00760934" w:rsidP="004A3C0E">
      <w:pPr>
        <w:pStyle w:val="ListParagraph"/>
        <w:numPr>
          <w:ilvl w:val="0"/>
          <w:numId w:val="4"/>
        </w:numPr>
        <w:rPr>
          <w:rFonts w:ascii="Arial" w:hAnsi="Arial" w:cs="Arial"/>
        </w:rPr>
      </w:pPr>
      <w:r>
        <w:rPr>
          <w:rFonts w:ascii="Arial" w:eastAsia="+mn-ea" w:hAnsi="Arial" w:cs="Arial"/>
          <w:color w:val="000000"/>
        </w:rPr>
        <w:t>Casa editrice “Graffio” di Borgone</w:t>
      </w:r>
    </w:p>
    <w:p w:rsidR="004A3C0E" w:rsidRPr="00760934" w:rsidRDefault="00760934" w:rsidP="004A3C0E">
      <w:pPr>
        <w:pStyle w:val="ListParagraph"/>
        <w:numPr>
          <w:ilvl w:val="0"/>
          <w:numId w:val="4"/>
        </w:numPr>
        <w:rPr>
          <w:rFonts w:ascii="Arial" w:hAnsi="Arial" w:cs="Arial"/>
        </w:rPr>
      </w:pPr>
      <w:r>
        <w:rPr>
          <w:rFonts w:ascii="Arial" w:eastAsia="+mn-ea" w:hAnsi="Arial" w:cs="Arial"/>
          <w:color w:val="000000"/>
        </w:rPr>
        <w:t>Valsusaoggi</w:t>
      </w:r>
    </w:p>
    <w:p w:rsidR="004A3C0E" w:rsidRPr="00760934" w:rsidRDefault="00760934" w:rsidP="004A3C0E">
      <w:pPr>
        <w:pStyle w:val="ListParagraph"/>
        <w:numPr>
          <w:ilvl w:val="0"/>
          <w:numId w:val="4"/>
        </w:numPr>
        <w:rPr>
          <w:rFonts w:ascii="Arial" w:hAnsi="Arial" w:cs="Arial"/>
        </w:rPr>
      </w:pPr>
      <w:r>
        <w:rPr>
          <w:rFonts w:ascii="Arial" w:eastAsia="+mn-ea" w:hAnsi="Arial" w:cs="Arial"/>
          <w:color w:val="000000"/>
        </w:rPr>
        <w:t xml:space="preserve">Comune di Susa </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Comune di Oulx</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Ufficio del Turismo di Oulx</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Ufficio del Turismo di Susa</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Ufficio del Turismo di Avigliana</w:t>
      </w:r>
    </w:p>
    <w:p w:rsidR="004A3C0E" w:rsidRPr="00760934" w:rsidRDefault="00760934" w:rsidP="004A3C0E">
      <w:pPr>
        <w:pStyle w:val="ListParagraph"/>
        <w:numPr>
          <w:ilvl w:val="0"/>
          <w:numId w:val="4"/>
        </w:numPr>
        <w:rPr>
          <w:rFonts w:ascii="Arial" w:hAnsi="Arial" w:cs="Arial"/>
        </w:rPr>
      </w:pPr>
      <w:r>
        <w:rPr>
          <w:rFonts w:ascii="Arial" w:eastAsia="+mn-ea" w:hAnsi="Arial" w:cs="Arial"/>
          <w:color w:val="000000"/>
        </w:rPr>
        <w:t xml:space="preserve">Studi legali </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Studi di Architettura</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ASL 3 ( Ospedale di Susa ed ambulatori territoriali)</w:t>
      </w:r>
    </w:p>
    <w:p w:rsidR="004A3C0E" w:rsidRPr="00760934" w:rsidRDefault="00760934" w:rsidP="004A3C0E">
      <w:pPr>
        <w:pStyle w:val="ListParagraph"/>
        <w:numPr>
          <w:ilvl w:val="0"/>
          <w:numId w:val="4"/>
        </w:numPr>
        <w:rPr>
          <w:rFonts w:ascii="Arial" w:hAnsi="Arial" w:cs="Arial"/>
        </w:rPr>
      </w:pPr>
      <w:r>
        <w:rPr>
          <w:rFonts w:ascii="Arial" w:eastAsia="+mn-ea" w:hAnsi="Arial" w:cs="Arial"/>
          <w:color w:val="000000"/>
        </w:rPr>
        <w:t>Società sportive sul territorio</w:t>
      </w:r>
    </w:p>
    <w:p w:rsidR="00760934" w:rsidRPr="00760934" w:rsidRDefault="00760934" w:rsidP="004A3C0E">
      <w:pPr>
        <w:pStyle w:val="ListParagraph"/>
        <w:numPr>
          <w:ilvl w:val="0"/>
          <w:numId w:val="4"/>
        </w:numPr>
        <w:rPr>
          <w:rFonts w:ascii="Arial" w:hAnsi="Arial" w:cs="Arial"/>
        </w:rPr>
      </w:pPr>
      <w:r>
        <w:rPr>
          <w:rFonts w:ascii="Arial" w:eastAsia="+mn-ea" w:hAnsi="Arial" w:cs="Arial"/>
          <w:color w:val="000000"/>
        </w:rPr>
        <w:t>Associazione “Liberamente Insieme Bardonecchia”</w:t>
      </w:r>
    </w:p>
    <w:p w:rsidR="00760934" w:rsidRPr="00760934" w:rsidRDefault="00760934" w:rsidP="00760934">
      <w:pPr>
        <w:pStyle w:val="ListParagraph"/>
        <w:rPr>
          <w:rFonts w:ascii="Arial" w:hAnsi="Arial" w:cs="Arial"/>
        </w:rPr>
      </w:pPr>
    </w:p>
    <w:p w:rsidR="0084221E" w:rsidRPr="00422676" w:rsidRDefault="0084221E" w:rsidP="0084221E">
      <w:pPr>
        <w:spacing w:line="240" w:lineRule="auto"/>
        <w:jc w:val="both"/>
        <w:rPr>
          <w:rFonts w:ascii="Arial" w:hAnsi="Arial" w:cs="Arial"/>
          <w:sz w:val="24"/>
          <w:szCs w:val="24"/>
        </w:rPr>
      </w:pP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t>Composizione del CS del Des Ambrois:</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Il Dirigente dell’Istituto Des Ambrois: Prof. Ainardi</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 xml:space="preserve">Le referenti del “ Progetto di alternanza scuola-lavoro”: </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 xml:space="preserve">prof. Fonzo, prof. Marchetti, prof. Tarabiono, </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Tutor interni per classi</w:t>
      </w:r>
    </w:p>
    <w:p w:rsidR="0084221E" w:rsidRPr="00422676" w:rsidRDefault="0084221E" w:rsidP="0084221E">
      <w:pPr>
        <w:spacing w:line="240" w:lineRule="auto"/>
        <w:jc w:val="both"/>
        <w:rPr>
          <w:rFonts w:ascii="Arial" w:hAnsi="Arial" w:cs="Arial"/>
          <w:sz w:val="24"/>
          <w:szCs w:val="24"/>
        </w:rPr>
      </w:pP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t>Attività dei Consigli di classe:</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Condivisione degli obiettivi del progetto</w:t>
      </w:r>
    </w:p>
    <w:p w:rsidR="00CE6811" w:rsidRDefault="0084221E" w:rsidP="0084221E">
      <w:pPr>
        <w:spacing w:line="240" w:lineRule="auto"/>
        <w:jc w:val="both"/>
        <w:rPr>
          <w:rFonts w:ascii="Arial" w:hAnsi="Arial" w:cs="Arial"/>
          <w:sz w:val="24"/>
          <w:szCs w:val="24"/>
        </w:rPr>
      </w:pPr>
      <w:r w:rsidRPr="00422676">
        <w:rPr>
          <w:rFonts w:ascii="Arial" w:hAnsi="Arial" w:cs="Arial"/>
          <w:sz w:val="24"/>
          <w:szCs w:val="24"/>
        </w:rPr>
        <w:t>Collaborazione nella gestione delle attività</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Organizzazione degli impegni scolastici degli studenti con programmazione compatibile con il tirocinio esterno</w:t>
      </w: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lastRenderedPageBreak/>
        <w:t>Compiti del tutor interno:</w:t>
      </w:r>
    </w:p>
    <w:p w:rsidR="0084221E" w:rsidRPr="00422676" w:rsidRDefault="0084221E" w:rsidP="0084221E">
      <w:pPr>
        <w:numPr>
          <w:ilvl w:val="0"/>
          <w:numId w:val="1"/>
        </w:numPr>
        <w:spacing w:line="240" w:lineRule="auto"/>
        <w:jc w:val="both"/>
        <w:rPr>
          <w:rFonts w:ascii="Arial" w:hAnsi="Arial" w:cs="Arial"/>
          <w:b/>
          <w:sz w:val="24"/>
          <w:szCs w:val="24"/>
        </w:rPr>
      </w:pPr>
      <w:r w:rsidRPr="00422676">
        <w:rPr>
          <w:rFonts w:ascii="Arial" w:hAnsi="Arial" w:cs="Arial"/>
          <w:sz w:val="24"/>
          <w:szCs w:val="24"/>
        </w:rPr>
        <w:t>elaborare, insieme al tutor esterno, il percorso formativo personalizzato che verrà sottoscritto dalle parti coinvolte (scuola, struttura ospitante, studente/soggetti esercenti la potestà genitoriale)</w:t>
      </w:r>
    </w:p>
    <w:p w:rsidR="0084221E" w:rsidRPr="00422676" w:rsidRDefault="0084221E" w:rsidP="0084221E">
      <w:pPr>
        <w:numPr>
          <w:ilvl w:val="0"/>
          <w:numId w:val="1"/>
        </w:numPr>
        <w:spacing w:line="240" w:lineRule="auto"/>
        <w:jc w:val="both"/>
        <w:rPr>
          <w:rFonts w:ascii="Arial" w:hAnsi="Arial" w:cs="Arial"/>
          <w:sz w:val="24"/>
          <w:szCs w:val="24"/>
        </w:rPr>
      </w:pPr>
      <w:r w:rsidRPr="00422676">
        <w:rPr>
          <w:rFonts w:ascii="Arial" w:hAnsi="Arial" w:cs="Arial"/>
          <w:sz w:val="24"/>
          <w:szCs w:val="24"/>
        </w:rPr>
        <w:t>assistere e guidare lo studente nei percorsi di alternanza e verificarne, in collaborazione con il tutor esterno, il corretto svolgimento</w:t>
      </w:r>
    </w:p>
    <w:p w:rsidR="0084221E" w:rsidRPr="00422676" w:rsidRDefault="0084221E" w:rsidP="0084221E">
      <w:pPr>
        <w:numPr>
          <w:ilvl w:val="0"/>
          <w:numId w:val="1"/>
        </w:numPr>
        <w:spacing w:line="240" w:lineRule="auto"/>
        <w:jc w:val="both"/>
        <w:rPr>
          <w:rFonts w:ascii="Arial" w:hAnsi="Arial" w:cs="Arial"/>
          <w:sz w:val="24"/>
          <w:szCs w:val="24"/>
        </w:rPr>
      </w:pPr>
      <w:r w:rsidRPr="00422676">
        <w:rPr>
          <w:rFonts w:ascii="Arial" w:hAnsi="Arial" w:cs="Arial"/>
          <w:sz w:val="24"/>
          <w:szCs w:val="24"/>
        </w:rPr>
        <w:t>monitorare continuativamente le attività e correggere le eventuali criticità che dovessero emergere dalle stesse</w:t>
      </w:r>
    </w:p>
    <w:p w:rsidR="0084221E" w:rsidRPr="00422676" w:rsidRDefault="0084221E" w:rsidP="0084221E">
      <w:pPr>
        <w:numPr>
          <w:ilvl w:val="0"/>
          <w:numId w:val="1"/>
        </w:numPr>
        <w:spacing w:line="240" w:lineRule="auto"/>
        <w:jc w:val="both"/>
        <w:rPr>
          <w:rFonts w:ascii="Arial" w:hAnsi="Arial" w:cs="Arial"/>
          <w:sz w:val="24"/>
          <w:szCs w:val="24"/>
        </w:rPr>
      </w:pPr>
      <w:r w:rsidRPr="00422676">
        <w:rPr>
          <w:rFonts w:ascii="Arial" w:hAnsi="Arial" w:cs="Arial"/>
          <w:sz w:val="24"/>
          <w:szCs w:val="24"/>
        </w:rPr>
        <w:t>valutare, comunicare e valorizzare gli obiettivi raggiunti e le competenze progressivamente sviluppate dallo studente</w:t>
      </w:r>
    </w:p>
    <w:p w:rsidR="0084221E" w:rsidRPr="00422676" w:rsidRDefault="0084221E" w:rsidP="0084221E">
      <w:pPr>
        <w:numPr>
          <w:ilvl w:val="0"/>
          <w:numId w:val="1"/>
        </w:numPr>
        <w:spacing w:line="240" w:lineRule="auto"/>
        <w:jc w:val="both"/>
        <w:rPr>
          <w:rFonts w:ascii="Arial" w:hAnsi="Arial" w:cs="Arial"/>
          <w:sz w:val="24"/>
          <w:szCs w:val="24"/>
        </w:rPr>
      </w:pPr>
      <w:r w:rsidRPr="00422676">
        <w:rPr>
          <w:rFonts w:ascii="Arial" w:hAnsi="Arial" w:cs="Arial"/>
          <w:sz w:val="24"/>
          <w:szCs w:val="24"/>
        </w:rPr>
        <w:t>informare ed aggiornare il Consiglio di classe sullo svolgimento dei percorsi, anche ai fini dell’eventuale riallineamento della classe;</w:t>
      </w:r>
    </w:p>
    <w:p w:rsidR="0084221E" w:rsidRDefault="0084221E" w:rsidP="0084221E">
      <w:pPr>
        <w:numPr>
          <w:ilvl w:val="0"/>
          <w:numId w:val="1"/>
        </w:numPr>
        <w:spacing w:line="240" w:lineRule="auto"/>
        <w:jc w:val="both"/>
        <w:rPr>
          <w:rFonts w:ascii="Arial" w:hAnsi="Arial" w:cs="Arial"/>
          <w:sz w:val="24"/>
          <w:szCs w:val="24"/>
        </w:rPr>
      </w:pPr>
      <w:r w:rsidRPr="00422676">
        <w:rPr>
          <w:rFonts w:ascii="Arial" w:hAnsi="Arial" w:cs="Arial"/>
          <w:sz w:val="24"/>
          <w:szCs w:val="24"/>
        </w:rPr>
        <w:t>assistere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84221E" w:rsidRPr="00422676" w:rsidRDefault="0084221E" w:rsidP="0084221E">
      <w:pPr>
        <w:spacing w:line="240" w:lineRule="auto"/>
        <w:ind w:left="720"/>
        <w:jc w:val="both"/>
        <w:rPr>
          <w:rFonts w:ascii="Arial" w:hAnsi="Arial" w:cs="Arial"/>
          <w:sz w:val="24"/>
          <w:szCs w:val="24"/>
        </w:rPr>
      </w:pPr>
    </w:p>
    <w:p w:rsidR="0084221E" w:rsidRDefault="0084221E" w:rsidP="0084221E">
      <w:pPr>
        <w:spacing w:line="240" w:lineRule="auto"/>
        <w:jc w:val="both"/>
        <w:rPr>
          <w:rFonts w:ascii="Arial" w:hAnsi="Arial" w:cs="Arial"/>
          <w:b/>
          <w:sz w:val="24"/>
          <w:szCs w:val="24"/>
        </w:rPr>
      </w:pPr>
      <w:r w:rsidRPr="00422676">
        <w:rPr>
          <w:rFonts w:ascii="Arial" w:hAnsi="Arial" w:cs="Arial"/>
          <w:b/>
          <w:sz w:val="24"/>
          <w:szCs w:val="24"/>
        </w:rPr>
        <w:t>Compiti del tutor esterno:</w:t>
      </w:r>
    </w:p>
    <w:p w:rsidR="0084221E" w:rsidRPr="00422676" w:rsidRDefault="0084221E" w:rsidP="0084221E">
      <w:pPr>
        <w:numPr>
          <w:ilvl w:val="0"/>
          <w:numId w:val="2"/>
        </w:numPr>
        <w:spacing w:line="240" w:lineRule="auto"/>
        <w:jc w:val="both"/>
        <w:rPr>
          <w:rFonts w:ascii="Arial" w:hAnsi="Arial" w:cs="Arial"/>
          <w:b/>
          <w:sz w:val="24"/>
          <w:szCs w:val="24"/>
        </w:rPr>
      </w:pPr>
      <w:r w:rsidRPr="00422676">
        <w:rPr>
          <w:rFonts w:ascii="Arial" w:hAnsi="Arial" w:cs="Arial"/>
          <w:sz w:val="24"/>
          <w:szCs w:val="24"/>
        </w:rPr>
        <w:t>concordare con il tutor interno la progettazione, l'organizzazione e la pianificazione dell’esperienza di alternanza;</w:t>
      </w:r>
    </w:p>
    <w:p w:rsidR="0084221E" w:rsidRPr="00422676" w:rsidRDefault="0084221E" w:rsidP="0084221E">
      <w:pPr>
        <w:numPr>
          <w:ilvl w:val="0"/>
          <w:numId w:val="2"/>
        </w:numPr>
        <w:spacing w:line="240" w:lineRule="auto"/>
        <w:jc w:val="both"/>
        <w:rPr>
          <w:rFonts w:ascii="Arial" w:hAnsi="Arial" w:cs="Arial"/>
          <w:sz w:val="24"/>
          <w:szCs w:val="24"/>
        </w:rPr>
      </w:pPr>
      <w:r w:rsidRPr="00422676">
        <w:rPr>
          <w:rFonts w:ascii="Arial" w:hAnsi="Arial" w:cs="Arial"/>
          <w:sz w:val="24"/>
          <w:szCs w:val="24"/>
        </w:rPr>
        <w:t xml:space="preserve">favorire l’inserimento dello studente nel contesto operativo, informandolo delle procedure comportamentali da rispettare </w:t>
      </w:r>
    </w:p>
    <w:p w:rsidR="0084221E" w:rsidRPr="00422676" w:rsidRDefault="0084221E" w:rsidP="0084221E">
      <w:pPr>
        <w:numPr>
          <w:ilvl w:val="0"/>
          <w:numId w:val="2"/>
        </w:numPr>
        <w:spacing w:line="240" w:lineRule="auto"/>
        <w:jc w:val="both"/>
        <w:rPr>
          <w:rFonts w:ascii="Arial" w:hAnsi="Arial" w:cs="Arial"/>
          <w:sz w:val="24"/>
          <w:szCs w:val="24"/>
        </w:rPr>
      </w:pPr>
      <w:r w:rsidRPr="00422676">
        <w:rPr>
          <w:rFonts w:ascii="Arial" w:hAnsi="Arial" w:cs="Arial"/>
          <w:sz w:val="24"/>
          <w:szCs w:val="24"/>
        </w:rPr>
        <w:t>assicurare condizioni ambientali ottimali per lo svolgimento delle attività lavorative, fornendo spazi e strumenti necessari, preventivamente concordati</w:t>
      </w:r>
    </w:p>
    <w:p w:rsidR="0084221E" w:rsidRPr="00422676" w:rsidRDefault="0084221E" w:rsidP="0084221E">
      <w:pPr>
        <w:numPr>
          <w:ilvl w:val="0"/>
          <w:numId w:val="2"/>
        </w:numPr>
        <w:spacing w:line="240" w:lineRule="auto"/>
        <w:jc w:val="both"/>
        <w:rPr>
          <w:rFonts w:ascii="Arial" w:hAnsi="Arial" w:cs="Arial"/>
          <w:sz w:val="24"/>
          <w:szCs w:val="24"/>
        </w:rPr>
      </w:pPr>
      <w:r w:rsidRPr="00422676">
        <w:rPr>
          <w:rFonts w:ascii="Arial" w:hAnsi="Arial" w:cs="Arial"/>
          <w:sz w:val="24"/>
          <w:szCs w:val="24"/>
        </w:rPr>
        <w:t xml:space="preserve">garantire ed esigere il rispetto reciproco di tempi e ruoli </w:t>
      </w:r>
    </w:p>
    <w:p w:rsidR="0084221E" w:rsidRPr="00422676" w:rsidRDefault="0084221E" w:rsidP="0084221E">
      <w:pPr>
        <w:numPr>
          <w:ilvl w:val="0"/>
          <w:numId w:val="2"/>
        </w:numPr>
        <w:spacing w:line="240" w:lineRule="auto"/>
        <w:jc w:val="both"/>
        <w:rPr>
          <w:rFonts w:ascii="Arial" w:hAnsi="Arial" w:cs="Arial"/>
          <w:sz w:val="24"/>
          <w:szCs w:val="24"/>
        </w:rPr>
      </w:pPr>
      <w:r w:rsidRPr="00422676">
        <w:rPr>
          <w:rFonts w:ascii="Arial" w:hAnsi="Arial" w:cs="Arial"/>
          <w:sz w:val="24"/>
          <w:szCs w:val="24"/>
        </w:rPr>
        <w:t>coinvolgere lo studente nel processo di valutazione dell’esperienza;</w:t>
      </w:r>
    </w:p>
    <w:p w:rsidR="0084221E" w:rsidRPr="00422676" w:rsidRDefault="0084221E" w:rsidP="0084221E">
      <w:pPr>
        <w:numPr>
          <w:ilvl w:val="0"/>
          <w:numId w:val="2"/>
        </w:numPr>
        <w:spacing w:line="240" w:lineRule="auto"/>
        <w:jc w:val="both"/>
        <w:rPr>
          <w:rFonts w:ascii="Arial" w:hAnsi="Arial" w:cs="Arial"/>
          <w:sz w:val="24"/>
          <w:szCs w:val="24"/>
        </w:rPr>
      </w:pPr>
      <w:r w:rsidRPr="00422676">
        <w:rPr>
          <w:rFonts w:ascii="Arial" w:hAnsi="Arial" w:cs="Arial"/>
          <w:sz w:val="24"/>
          <w:szCs w:val="24"/>
        </w:rPr>
        <w:t>fornire all’istituzione scolastica gli elementi concordati per valutare l’attività dello studente e l’efficacia del processo formativo</w:t>
      </w:r>
    </w:p>
    <w:p w:rsidR="00CE6811" w:rsidRDefault="00CE6811" w:rsidP="0084221E">
      <w:pPr>
        <w:spacing w:line="240" w:lineRule="auto"/>
        <w:jc w:val="both"/>
        <w:rPr>
          <w:rFonts w:ascii="Arial" w:hAnsi="Arial" w:cs="Arial"/>
          <w:b/>
          <w:sz w:val="24"/>
          <w:szCs w:val="24"/>
        </w:rPr>
      </w:pPr>
    </w:p>
    <w:p w:rsidR="00CE6811" w:rsidRDefault="00CE6811" w:rsidP="0084221E">
      <w:pPr>
        <w:spacing w:line="240" w:lineRule="auto"/>
        <w:jc w:val="both"/>
        <w:rPr>
          <w:rFonts w:ascii="Arial" w:hAnsi="Arial" w:cs="Arial"/>
          <w:b/>
          <w:sz w:val="24"/>
          <w:szCs w:val="24"/>
        </w:rPr>
      </w:pPr>
    </w:p>
    <w:p w:rsidR="00CE6811" w:rsidRDefault="00CE6811" w:rsidP="0084221E">
      <w:pPr>
        <w:spacing w:line="240" w:lineRule="auto"/>
        <w:jc w:val="both"/>
        <w:rPr>
          <w:rFonts w:ascii="Arial" w:hAnsi="Arial" w:cs="Arial"/>
          <w:b/>
          <w:sz w:val="24"/>
          <w:szCs w:val="24"/>
        </w:rPr>
      </w:pPr>
    </w:p>
    <w:p w:rsidR="00CE6811" w:rsidRDefault="00CE6811" w:rsidP="0084221E">
      <w:pPr>
        <w:spacing w:line="240" w:lineRule="auto"/>
        <w:jc w:val="both"/>
        <w:rPr>
          <w:rFonts w:ascii="Arial" w:hAnsi="Arial" w:cs="Arial"/>
          <w:b/>
          <w:sz w:val="24"/>
          <w:szCs w:val="24"/>
        </w:rPr>
      </w:pPr>
    </w:p>
    <w:p w:rsidR="00CE6811" w:rsidRDefault="00CE6811" w:rsidP="0084221E">
      <w:pPr>
        <w:spacing w:line="240" w:lineRule="auto"/>
        <w:jc w:val="both"/>
        <w:rPr>
          <w:rFonts w:ascii="Arial" w:hAnsi="Arial" w:cs="Arial"/>
          <w:b/>
          <w:sz w:val="24"/>
          <w:szCs w:val="24"/>
        </w:rPr>
      </w:pP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lastRenderedPageBreak/>
        <w:t xml:space="preserve">Azioni, fasi e articolazioni dell’intervento </w:t>
      </w:r>
    </w:p>
    <w:p w:rsidR="0084221E" w:rsidRPr="00422676" w:rsidRDefault="0084221E" w:rsidP="0084221E">
      <w:pPr>
        <w:numPr>
          <w:ilvl w:val="0"/>
          <w:numId w:val="3"/>
        </w:numPr>
        <w:tabs>
          <w:tab w:val="left" w:pos="720"/>
        </w:tabs>
        <w:spacing w:line="240" w:lineRule="auto"/>
        <w:jc w:val="both"/>
        <w:rPr>
          <w:rFonts w:ascii="Arial" w:hAnsi="Arial" w:cs="Arial"/>
          <w:b/>
          <w:sz w:val="24"/>
          <w:szCs w:val="24"/>
        </w:rPr>
      </w:pPr>
      <w:r w:rsidRPr="00422676">
        <w:rPr>
          <w:rFonts w:ascii="Arial" w:hAnsi="Arial" w:cs="Arial"/>
          <w:sz w:val="24"/>
          <w:szCs w:val="24"/>
        </w:rPr>
        <w:t>Presentare l'attività agli studenti e ai Consigli di classe per la condivisione degli obiettivi formativi inerenti al progetto.</w:t>
      </w:r>
    </w:p>
    <w:p w:rsidR="0084221E" w:rsidRPr="00422676" w:rsidRDefault="0084221E" w:rsidP="0084221E">
      <w:pPr>
        <w:numPr>
          <w:ilvl w:val="0"/>
          <w:numId w:val="3"/>
        </w:numPr>
        <w:tabs>
          <w:tab w:val="left" w:pos="720"/>
        </w:tabs>
        <w:spacing w:line="240" w:lineRule="auto"/>
        <w:jc w:val="both"/>
        <w:rPr>
          <w:rFonts w:ascii="Arial" w:hAnsi="Arial" w:cs="Arial"/>
          <w:sz w:val="24"/>
          <w:szCs w:val="24"/>
        </w:rPr>
      </w:pPr>
      <w:r w:rsidRPr="00422676">
        <w:rPr>
          <w:rFonts w:ascii="Arial" w:hAnsi="Arial" w:cs="Arial"/>
          <w:sz w:val="24"/>
          <w:szCs w:val="24"/>
        </w:rPr>
        <w:t xml:space="preserve">Stabilire contatti con le strutture esterne ospitanti e costruire reti di relazioni stabili e agevoli, anche attraverso la creazione di una piattaforma </w:t>
      </w:r>
    </w:p>
    <w:p w:rsidR="0084221E" w:rsidRPr="00422676" w:rsidRDefault="0084221E" w:rsidP="0084221E">
      <w:pPr>
        <w:numPr>
          <w:ilvl w:val="0"/>
          <w:numId w:val="3"/>
        </w:numPr>
        <w:tabs>
          <w:tab w:val="left" w:pos="720"/>
        </w:tabs>
        <w:spacing w:line="240" w:lineRule="auto"/>
        <w:jc w:val="both"/>
        <w:rPr>
          <w:rFonts w:ascii="Arial" w:hAnsi="Arial" w:cs="Arial"/>
          <w:sz w:val="24"/>
          <w:szCs w:val="24"/>
        </w:rPr>
      </w:pPr>
      <w:r w:rsidRPr="00422676">
        <w:rPr>
          <w:rFonts w:ascii="Arial" w:hAnsi="Arial" w:cs="Arial"/>
          <w:sz w:val="24"/>
          <w:szCs w:val="24"/>
        </w:rPr>
        <w:t>Individuare tutor esterni ed organizzare le attività in sintonia con le esigenze ed i vincoli della struttura ospitante.</w:t>
      </w:r>
    </w:p>
    <w:p w:rsidR="0084221E" w:rsidRPr="00422676" w:rsidRDefault="0084221E" w:rsidP="0084221E">
      <w:pPr>
        <w:numPr>
          <w:ilvl w:val="0"/>
          <w:numId w:val="3"/>
        </w:numPr>
        <w:tabs>
          <w:tab w:val="left" w:pos="720"/>
        </w:tabs>
        <w:spacing w:line="240" w:lineRule="auto"/>
        <w:jc w:val="both"/>
        <w:rPr>
          <w:rFonts w:ascii="Arial" w:hAnsi="Arial" w:cs="Arial"/>
          <w:sz w:val="24"/>
          <w:szCs w:val="24"/>
        </w:rPr>
      </w:pPr>
      <w:r w:rsidRPr="00422676">
        <w:rPr>
          <w:rFonts w:ascii="Arial" w:hAnsi="Arial" w:cs="Arial"/>
          <w:sz w:val="24"/>
          <w:szCs w:val="24"/>
        </w:rPr>
        <w:t>Definire tempi e modalità degli interventi didattici e comunicarli al coordinatore di classe per organizzare l’alternanza in compatibilità con gli impegni scolastici</w:t>
      </w:r>
    </w:p>
    <w:p w:rsidR="0084221E" w:rsidRPr="00422676" w:rsidRDefault="0084221E" w:rsidP="0084221E">
      <w:pPr>
        <w:numPr>
          <w:ilvl w:val="0"/>
          <w:numId w:val="3"/>
        </w:numPr>
        <w:tabs>
          <w:tab w:val="left" w:pos="720"/>
        </w:tabs>
        <w:spacing w:line="240" w:lineRule="auto"/>
        <w:jc w:val="both"/>
        <w:rPr>
          <w:rFonts w:ascii="Arial" w:hAnsi="Arial" w:cs="Arial"/>
          <w:sz w:val="24"/>
          <w:szCs w:val="24"/>
        </w:rPr>
      </w:pPr>
      <w:r w:rsidRPr="00422676">
        <w:rPr>
          <w:rFonts w:ascii="Arial" w:hAnsi="Arial" w:cs="Arial"/>
          <w:sz w:val="24"/>
          <w:szCs w:val="24"/>
        </w:rPr>
        <w:t>Pianificare l'attività e definire i percorsi personalizzati</w:t>
      </w:r>
    </w:p>
    <w:p w:rsidR="0084221E" w:rsidRPr="00422676" w:rsidRDefault="0084221E" w:rsidP="0084221E">
      <w:pPr>
        <w:numPr>
          <w:ilvl w:val="0"/>
          <w:numId w:val="3"/>
        </w:numPr>
        <w:tabs>
          <w:tab w:val="left" w:pos="720"/>
        </w:tabs>
        <w:spacing w:line="240" w:lineRule="auto"/>
        <w:jc w:val="both"/>
        <w:rPr>
          <w:rFonts w:ascii="Arial" w:hAnsi="Arial" w:cs="Arial"/>
          <w:sz w:val="24"/>
          <w:szCs w:val="24"/>
        </w:rPr>
      </w:pPr>
      <w:r w:rsidRPr="00422676">
        <w:rPr>
          <w:rFonts w:ascii="Arial" w:hAnsi="Arial" w:cs="Arial"/>
          <w:sz w:val="24"/>
          <w:szCs w:val="24"/>
        </w:rPr>
        <w:t>Monitorare lo svolgimento dell'esperienza lavorativa</w:t>
      </w:r>
    </w:p>
    <w:p w:rsidR="0084221E" w:rsidRPr="00422676" w:rsidRDefault="0084221E" w:rsidP="0084221E">
      <w:pPr>
        <w:numPr>
          <w:ilvl w:val="0"/>
          <w:numId w:val="3"/>
        </w:numPr>
        <w:tabs>
          <w:tab w:val="left" w:pos="720"/>
        </w:tabs>
        <w:spacing w:line="240" w:lineRule="auto"/>
        <w:jc w:val="both"/>
        <w:rPr>
          <w:rFonts w:ascii="Arial" w:hAnsi="Arial" w:cs="Arial"/>
          <w:sz w:val="24"/>
          <w:szCs w:val="24"/>
        </w:rPr>
      </w:pPr>
      <w:r w:rsidRPr="00422676">
        <w:rPr>
          <w:rFonts w:ascii="Arial" w:hAnsi="Arial" w:cs="Arial"/>
          <w:sz w:val="24"/>
          <w:szCs w:val="24"/>
        </w:rPr>
        <w:t>Valutare e certificare gli esiti</w:t>
      </w:r>
    </w:p>
    <w:p w:rsidR="0084221E" w:rsidRPr="00422676" w:rsidRDefault="0084221E" w:rsidP="0084221E">
      <w:pPr>
        <w:numPr>
          <w:ilvl w:val="0"/>
          <w:numId w:val="3"/>
        </w:numPr>
        <w:tabs>
          <w:tab w:val="left" w:pos="720"/>
        </w:tabs>
        <w:spacing w:line="240" w:lineRule="auto"/>
        <w:jc w:val="both"/>
        <w:rPr>
          <w:rFonts w:ascii="Arial" w:hAnsi="Arial" w:cs="Arial"/>
          <w:sz w:val="24"/>
          <w:szCs w:val="24"/>
        </w:rPr>
      </w:pPr>
      <w:r w:rsidRPr="00422676">
        <w:rPr>
          <w:rFonts w:ascii="Arial" w:hAnsi="Arial" w:cs="Arial"/>
          <w:sz w:val="24"/>
          <w:szCs w:val="24"/>
        </w:rPr>
        <w:t>Divulgare e valorizzare i risultati raggiunti</w:t>
      </w:r>
    </w:p>
    <w:p w:rsidR="0084221E" w:rsidRPr="00422676" w:rsidRDefault="0084221E" w:rsidP="0084221E">
      <w:pPr>
        <w:spacing w:line="240" w:lineRule="auto"/>
        <w:jc w:val="both"/>
        <w:rPr>
          <w:rFonts w:ascii="Arial" w:hAnsi="Arial" w:cs="Arial"/>
          <w:sz w:val="24"/>
          <w:szCs w:val="24"/>
        </w:rPr>
      </w:pP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t>Formazione interna:</w:t>
      </w: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t>Moduli generali:</w:t>
      </w:r>
    </w:p>
    <w:p w:rsidR="0084221E" w:rsidRDefault="004A3C0E" w:rsidP="0084221E">
      <w:pPr>
        <w:spacing w:line="240" w:lineRule="auto"/>
        <w:jc w:val="both"/>
        <w:rPr>
          <w:rFonts w:ascii="Arial" w:hAnsi="Arial" w:cs="Arial"/>
          <w:sz w:val="24"/>
          <w:szCs w:val="24"/>
        </w:rPr>
      </w:pPr>
      <w:r>
        <w:rPr>
          <w:rFonts w:ascii="Arial" w:hAnsi="Arial" w:cs="Arial"/>
          <w:sz w:val="24"/>
          <w:szCs w:val="24"/>
        </w:rPr>
        <w:t>Conferenze, convegni e visite guidate.</w:t>
      </w:r>
    </w:p>
    <w:p w:rsidR="00AF2713" w:rsidRPr="00422676" w:rsidRDefault="00AF2713" w:rsidP="0084221E">
      <w:pPr>
        <w:spacing w:line="240" w:lineRule="auto"/>
        <w:jc w:val="both"/>
        <w:rPr>
          <w:rFonts w:ascii="Arial" w:hAnsi="Arial" w:cs="Arial"/>
          <w:sz w:val="24"/>
          <w:szCs w:val="24"/>
        </w:rPr>
      </w:pP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t>Valutazione e Certificazione</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Al termine dell'esperienza, il tutor interno raccoglie gli esiti dell'esperienza attraverso schede di valutazione compilate dalle diverse parti in campo ed elabora una sintesi che sarà sottoposta all'attenzione del consiglio di classe.</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 xml:space="preserve">Il percorso di ogni studente sarà certificato ai fini della compilazione del curriculum scolastico, valido anche per l'Esame di Stato </w:t>
      </w:r>
    </w:p>
    <w:p w:rsidR="0084221E" w:rsidRPr="00422676" w:rsidRDefault="0084221E" w:rsidP="0084221E">
      <w:pPr>
        <w:spacing w:line="240" w:lineRule="auto"/>
        <w:jc w:val="both"/>
        <w:rPr>
          <w:rFonts w:ascii="Arial" w:hAnsi="Arial" w:cs="Arial"/>
          <w:sz w:val="24"/>
          <w:szCs w:val="24"/>
        </w:rPr>
      </w:pPr>
    </w:p>
    <w:p w:rsidR="0084221E" w:rsidRPr="00422676" w:rsidRDefault="0084221E" w:rsidP="0084221E">
      <w:pPr>
        <w:spacing w:line="240" w:lineRule="auto"/>
        <w:jc w:val="both"/>
        <w:rPr>
          <w:rFonts w:ascii="Arial" w:hAnsi="Arial" w:cs="Arial"/>
          <w:b/>
          <w:sz w:val="24"/>
          <w:szCs w:val="24"/>
        </w:rPr>
      </w:pPr>
      <w:r w:rsidRPr="00422676">
        <w:rPr>
          <w:rFonts w:ascii="Arial" w:hAnsi="Arial" w:cs="Arial"/>
          <w:b/>
          <w:sz w:val="24"/>
          <w:szCs w:val="24"/>
        </w:rPr>
        <w:t>Divulgazione</w:t>
      </w:r>
    </w:p>
    <w:p w:rsidR="0084221E" w:rsidRPr="00422676" w:rsidRDefault="0084221E" w:rsidP="0084221E">
      <w:pPr>
        <w:spacing w:line="240" w:lineRule="auto"/>
        <w:jc w:val="both"/>
        <w:rPr>
          <w:rFonts w:ascii="Arial" w:hAnsi="Arial" w:cs="Arial"/>
          <w:sz w:val="24"/>
          <w:szCs w:val="24"/>
        </w:rPr>
      </w:pPr>
      <w:r w:rsidRPr="00422676">
        <w:rPr>
          <w:rFonts w:ascii="Arial" w:hAnsi="Arial" w:cs="Arial"/>
          <w:sz w:val="24"/>
          <w:szCs w:val="24"/>
        </w:rPr>
        <w:t>Documentazione delle diverse fasi dell'esperienza attraverso report, fotografie e video.</w:t>
      </w:r>
    </w:p>
    <w:p w:rsidR="0084221E" w:rsidRDefault="0084221E" w:rsidP="0084221E">
      <w:pPr>
        <w:spacing w:line="240" w:lineRule="auto"/>
        <w:jc w:val="both"/>
        <w:rPr>
          <w:rFonts w:ascii="Arial" w:hAnsi="Arial" w:cs="Arial"/>
          <w:sz w:val="24"/>
          <w:szCs w:val="24"/>
        </w:rPr>
      </w:pPr>
      <w:r w:rsidRPr="00422676">
        <w:rPr>
          <w:rFonts w:ascii="Arial" w:hAnsi="Arial" w:cs="Arial"/>
          <w:sz w:val="24"/>
          <w:szCs w:val="24"/>
        </w:rPr>
        <w:t>Realizzazione di presentazione in ppt ed eventuale creazione di una pubblicazione cartacea.</w:t>
      </w:r>
    </w:p>
    <w:p w:rsidR="0084221E" w:rsidRPr="00422676" w:rsidRDefault="0084221E" w:rsidP="0084221E">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12601</wp:posOffset>
                </wp:positionH>
                <wp:positionV relativeFrom="paragraph">
                  <wp:posOffset>458910</wp:posOffset>
                </wp:positionV>
                <wp:extent cx="5908431" cy="29307"/>
                <wp:effectExtent l="0" t="0" r="35560" b="27940"/>
                <wp:wrapNone/>
                <wp:docPr id="2" name="Connettore diritto 2"/>
                <wp:cNvGraphicFramePr/>
                <a:graphic xmlns:a="http://schemas.openxmlformats.org/drawingml/2006/main">
                  <a:graphicData uri="http://schemas.microsoft.com/office/word/2010/wordprocessingShape">
                    <wps:wsp>
                      <wps:cNvCnPr/>
                      <wps:spPr>
                        <a:xfrm>
                          <a:off x="0" y="0"/>
                          <a:ext cx="5908431" cy="293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051E2AD" id="Connettore dirit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6.15pt" to="466.2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" strokecolor="#4472c4 [3204]" strokeweight=".5pt">
                <v:stroke joinstyle="miter"/>
              </v:line>
            </w:pict>
          </mc:Fallback>
        </mc:AlternateContent>
      </w:r>
    </w:p>
    <w:sectPr w:rsidR="0084221E" w:rsidRPr="00422676">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C7" w:rsidRDefault="00C002C7" w:rsidP="00C002C7">
      <w:pPr>
        <w:spacing w:after="0" w:line="240" w:lineRule="auto"/>
      </w:pPr>
      <w:r>
        <w:separator/>
      </w:r>
    </w:p>
  </w:endnote>
  <w:endnote w:type="continuationSeparator" w:id="0">
    <w:p w:rsidR="00C002C7" w:rsidRDefault="00C002C7" w:rsidP="00C0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80" w:rsidRDefault="006A5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584315"/>
      <w:docPartObj>
        <w:docPartGallery w:val="Page Numbers (Bottom of Page)"/>
        <w:docPartUnique/>
      </w:docPartObj>
    </w:sdtPr>
    <w:sdtEndPr>
      <w:rPr>
        <w:noProof/>
      </w:rPr>
    </w:sdtEndPr>
    <w:sdtContent>
      <w:bookmarkStart w:id="0" w:name="_GoBack" w:displacedByCustomXml="prev"/>
      <w:p w:rsidR="00C002C7" w:rsidRDefault="00C002C7">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2pt;height:96pt">
              <v:imagedata r:id="rId1" o:title=""/>
              <o:lock v:ext="edit" ungrouping="t" rotation="t" cropping="t" verticies="t" text="t" grouping="t"/>
              <o:signatureline v:ext="edit" id="{E27BDC0E-787E-4539-8C0A-B2CCB30945F3}" provid="{00000000-0000-0000-0000-000000000000}" o:suggestedsigner="A.S.L. 2015/2018 Des Ambrois Liceo" issignatureline="t"/>
            </v:shape>
          </w:pict>
        </w:r>
        <w:bookmarkEnd w:id="0"/>
        <w:r>
          <w:fldChar w:fldCharType="begin"/>
        </w:r>
        <w:r>
          <w:instrText xml:space="preserve"> PAGE   \* MERGEFORMAT </w:instrText>
        </w:r>
        <w:r>
          <w:fldChar w:fldCharType="separate"/>
        </w:r>
        <w:r w:rsidR="006A5D80">
          <w:rPr>
            <w:noProof/>
          </w:rPr>
          <w:t>1</w:t>
        </w:r>
        <w:r>
          <w:rPr>
            <w:noProof/>
          </w:rPr>
          <w:fldChar w:fldCharType="end"/>
        </w:r>
      </w:p>
    </w:sdtContent>
  </w:sdt>
  <w:p w:rsidR="00C002C7" w:rsidRDefault="00C00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80" w:rsidRDefault="006A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C7" w:rsidRDefault="00C002C7" w:rsidP="00C002C7">
      <w:pPr>
        <w:spacing w:after="0" w:line="240" w:lineRule="auto"/>
      </w:pPr>
      <w:r>
        <w:separator/>
      </w:r>
    </w:p>
  </w:footnote>
  <w:footnote w:type="continuationSeparator" w:id="0">
    <w:p w:rsidR="00C002C7" w:rsidRDefault="00C002C7" w:rsidP="00C00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80" w:rsidRDefault="006A5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80" w:rsidRDefault="006A5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80" w:rsidRDefault="006A5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A"/>
    <w:multiLevelType w:val="singleLevel"/>
    <w:tmpl w:val="000003EB"/>
    <w:lvl w:ilvl="0">
      <w:start w:val="1"/>
      <w:numFmt w:val="bullet"/>
      <w:lvlText w:val="·"/>
      <w:lvlJc w:val="left"/>
      <w:pPr>
        <w:ind w:left="720" w:hanging="360"/>
      </w:pPr>
      <w:rPr>
        <w:rFonts w:ascii="Symbol" w:hAnsi="Symbol" w:cs="Symbol"/>
      </w:rPr>
    </w:lvl>
  </w:abstractNum>
  <w:abstractNum w:abstractNumId="1" w15:restartNumberingAfterBreak="0">
    <w:nsid w:val="000003EB"/>
    <w:multiLevelType w:val="singleLevel"/>
    <w:tmpl w:val="000003EC"/>
    <w:lvl w:ilvl="0">
      <w:start w:val="1"/>
      <w:numFmt w:val="bullet"/>
      <w:lvlText w:val="·"/>
      <w:lvlJc w:val="left"/>
      <w:pPr>
        <w:ind w:left="720" w:hanging="360"/>
      </w:pPr>
      <w:rPr>
        <w:rFonts w:ascii="Symbol" w:hAnsi="Symbol" w:cs="Symbol"/>
      </w:rPr>
    </w:lvl>
  </w:abstractNum>
  <w:abstractNum w:abstractNumId="2" w15:restartNumberingAfterBreak="0">
    <w:nsid w:val="000003EC"/>
    <w:multiLevelType w:val="singleLevel"/>
    <w:tmpl w:val="000003ED"/>
    <w:lvl w:ilvl="0">
      <w:numFmt w:val="bullet"/>
      <w:lvlText w:val="·"/>
      <w:lvlJc w:val="left"/>
      <w:pPr>
        <w:ind w:left="720" w:hanging="360"/>
      </w:pPr>
      <w:rPr>
        <w:rFonts w:ascii="Symbol" w:hAnsi="Symbol" w:cs="Symbol"/>
      </w:rPr>
    </w:lvl>
  </w:abstractNum>
  <w:abstractNum w:abstractNumId="3" w15:restartNumberingAfterBreak="0">
    <w:nsid w:val="6AA343D2"/>
    <w:multiLevelType w:val="hybridMultilevel"/>
    <w:tmpl w:val="4386E912"/>
    <w:lvl w:ilvl="0" w:tplc="F440BBF0">
      <w:start w:val="1"/>
      <w:numFmt w:val="bullet"/>
      <w:lvlText w:val="•"/>
      <w:lvlJc w:val="left"/>
      <w:pPr>
        <w:tabs>
          <w:tab w:val="num" w:pos="720"/>
        </w:tabs>
        <w:ind w:left="720" w:hanging="360"/>
      </w:pPr>
      <w:rPr>
        <w:rFonts w:ascii="Arial" w:hAnsi="Arial" w:hint="default"/>
      </w:rPr>
    </w:lvl>
    <w:lvl w:ilvl="1" w:tplc="7952E396" w:tentative="1">
      <w:start w:val="1"/>
      <w:numFmt w:val="bullet"/>
      <w:lvlText w:val="•"/>
      <w:lvlJc w:val="left"/>
      <w:pPr>
        <w:tabs>
          <w:tab w:val="num" w:pos="1440"/>
        </w:tabs>
        <w:ind w:left="1440" w:hanging="360"/>
      </w:pPr>
      <w:rPr>
        <w:rFonts w:ascii="Arial" w:hAnsi="Arial" w:hint="default"/>
      </w:rPr>
    </w:lvl>
    <w:lvl w:ilvl="2" w:tplc="9864E314" w:tentative="1">
      <w:start w:val="1"/>
      <w:numFmt w:val="bullet"/>
      <w:lvlText w:val="•"/>
      <w:lvlJc w:val="left"/>
      <w:pPr>
        <w:tabs>
          <w:tab w:val="num" w:pos="2160"/>
        </w:tabs>
        <w:ind w:left="2160" w:hanging="360"/>
      </w:pPr>
      <w:rPr>
        <w:rFonts w:ascii="Arial" w:hAnsi="Arial" w:hint="default"/>
      </w:rPr>
    </w:lvl>
    <w:lvl w:ilvl="3" w:tplc="0AA007AE" w:tentative="1">
      <w:start w:val="1"/>
      <w:numFmt w:val="bullet"/>
      <w:lvlText w:val="•"/>
      <w:lvlJc w:val="left"/>
      <w:pPr>
        <w:tabs>
          <w:tab w:val="num" w:pos="2880"/>
        </w:tabs>
        <w:ind w:left="2880" w:hanging="360"/>
      </w:pPr>
      <w:rPr>
        <w:rFonts w:ascii="Arial" w:hAnsi="Arial" w:hint="default"/>
      </w:rPr>
    </w:lvl>
    <w:lvl w:ilvl="4" w:tplc="0652E5BA" w:tentative="1">
      <w:start w:val="1"/>
      <w:numFmt w:val="bullet"/>
      <w:lvlText w:val="•"/>
      <w:lvlJc w:val="left"/>
      <w:pPr>
        <w:tabs>
          <w:tab w:val="num" w:pos="3600"/>
        </w:tabs>
        <w:ind w:left="3600" w:hanging="360"/>
      </w:pPr>
      <w:rPr>
        <w:rFonts w:ascii="Arial" w:hAnsi="Arial" w:hint="default"/>
      </w:rPr>
    </w:lvl>
    <w:lvl w:ilvl="5" w:tplc="B0FAD8FA" w:tentative="1">
      <w:start w:val="1"/>
      <w:numFmt w:val="bullet"/>
      <w:lvlText w:val="•"/>
      <w:lvlJc w:val="left"/>
      <w:pPr>
        <w:tabs>
          <w:tab w:val="num" w:pos="4320"/>
        </w:tabs>
        <w:ind w:left="4320" w:hanging="360"/>
      </w:pPr>
      <w:rPr>
        <w:rFonts w:ascii="Arial" w:hAnsi="Arial" w:hint="default"/>
      </w:rPr>
    </w:lvl>
    <w:lvl w:ilvl="6" w:tplc="A054682E" w:tentative="1">
      <w:start w:val="1"/>
      <w:numFmt w:val="bullet"/>
      <w:lvlText w:val="•"/>
      <w:lvlJc w:val="left"/>
      <w:pPr>
        <w:tabs>
          <w:tab w:val="num" w:pos="5040"/>
        </w:tabs>
        <w:ind w:left="5040" w:hanging="360"/>
      </w:pPr>
      <w:rPr>
        <w:rFonts w:ascii="Arial" w:hAnsi="Arial" w:hint="default"/>
      </w:rPr>
    </w:lvl>
    <w:lvl w:ilvl="7" w:tplc="3A0645FE" w:tentative="1">
      <w:start w:val="1"/>
      <w:numFmt w:val="bullet"/>
      <w:lvlText w:val="•"/>
      <w:lvlJc w:val="left"/>
      <w:pPr>
        <w:tabs>
          <w:tab w:val="num" w:pos="5760"/>
        </w:tabs>
        <w:ind w:left="5760" w:hanging="360"/>
      </w:pPr>
      <w:rPr>
        <w:rFonts w:ascii="Arial" w:hAnsi="Arial" w:hint="default"/>
      </w:rPr>
    </w:lvl>
    <w:lvl w:ilvl="8" w:tplc="777EB2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1E"/>
    <w:rsid w:val="001505A3"/>
    <w:rsid w:val="0027606B"/>
    <w:rsid w:val="002900C3"/>
    <w:rsid w:val="003179FC"/>
    <w:rsid w:val="00453D4A"/>
    <w:rsid w:val="004A3C0E"/>
    <w:rsid w:val="00616D3B"/>
    <w:rsid w:val="0062783C"/>
    <w:rsid w:val="006A5D80"/>
    <w:rsid w:val="00756A10"/>
    <w:rsid w:val="00760934"/>
    <w:rsid w:val="00805358"/>
    <w:rsid w:val="0084221E"/>
    <w:rsid w:val="00880206"/>
    <w:rsid w:val="00885D9C"/>
    <w:rsid w:val="008A22CE"/>
    <w:rsid w:val="009775F5"/>
    <w:rsid w:val="00997FAF"/>
    <w:rsid w:val="009D3537"/>
    <w:rsid w:val="009E43DC"/>
    <w:rsid w:val="00A57039"/>
    <w:rsid w:val="00A8583D"/>
    <w:rsid w:val="00AB3DBB"/>
    <w:rsid w:val="00AF2713"/>
    <w:rsid w:val="00B57AC4"/>
    <w:rsid w:val="00B74A67"/>
    <w:rsid w:val="00C002C7"/>
    <w:rsid w:val="00C85029"/>
    <w:rsid w:val="00CE6811"/>
    <w:rsid w:val="00D9344E"/>
    <w:rsid w:val="00E339BE"/>
    <w:rsid w:val="00FF0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53F33-3534-4AED-8228-7BCDD343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1E"/>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84221E"/>
    <w:rPr>
      <w:b/>
      <w:bCs/>
      <w:smallCaps/>
      <w:color w:val="5B9BD5"/>
      <w:spacing w:val="5"/>
      <w:u w:val="single"/>
    </w:rPr>
  </w:style>
  <w:style w:type="paragraph" w:styleId="ListParagraph">
    <w:name w:val="List Paragraph"/>
    <w:basedOn w:val="Normal"/>
    <w:uiPriority w:val="34"/>
    <w:qFormat/>
    <w:rsid w:val="004A3C0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02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02C7"/>
    <w:rPr>
      <w:rFonts w:eastAsiaTheme="minorEastAsia"/>
      <w:lang w:eastAsia="it-IT"/>
    </w:rPr>
  </w:style>
  <w:style w:type="paragraph" w:styleId="Footer">
    <w:name w:val="footer"/>
    <w:basedOn w:val="Normal"/>
    <w:link w:val="FooterChar"/>
    <w:uiPriority w:val="99"/>
    <w:unhideWhenUsed/>
    <w:rsid w:val="00C002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02C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54700">
      <w:bodyDiv w:val="1"/>
      <w:marLeft w:val="0"/>
      <w:marRight w:val="0"/>
      <w:marTop w:val="0"/>
      <w:marBottom w:val="0"/>
      <w:divBdr>
        <w:top w:val="none" w:sz="0" w:space="0" w:color="auto"/>
        <w:left w:val="none" w:sz="0" w:space="0" w:color="auto"/>
        <w:bottom w:val="none" w:sz="0" w:space="0" w:color="auto"/>
        <w:right w:val="none" w:sz="0" w:space="0" w:color="auto"/>
      </w:divBdr>
      <w:divsChild>
        <w:div w:id="179903742">
          <w:marLeft w:val="547"/>
          <w:marRight w:val="0"/>
          <w:marTop w:val="0"/>
          <w:marBottom w:val="0"/>
          <w:divBdr>
            <w:top w:val="none" w:sz="0" w:space="0" w:color="auto"/>
            <w:left w:val="none" w:sz="0" w:space="0" w:color="auto"/>
            <w:bottom w:val="none" w:sz="0" w:space="0" w:color="auto"/>
            <w:right w:val="none" w:sz="0" w:space="0" w:color="auto"/>
          </w:divBdr>
        </w:div>
        <w:div w:id="696855300">
          <w:marLeft w:val="547"/>
          <w:marRight w:val="0"/>
          <w:marTop w:val="0"/>
          <w:marBottom w:val="0"/>
          <w:divBdr>
            <w:top w:val="none" w:sz="0" w:space="0" w:color="auto"/>
            <w:left w:val="none" w:sz="0" w:space="0" w:color="auto"/>
            <w:bottom w:val="none" w:sz="0" w:space="0" w:color="auto"/>
            <w:right w:val="none" w:sz="0" w:space="0" w:color="auto"/>
          </w:divBdr>
        </w:div>
        <w:div w:id="1322270826">
          <w:marLeft w:val="547"/>
          <w:marRight w:val="0"/>
          <w:marTop w:val="0"/>
          <w:marBottom w:val="0"/>
          <w:divBdr>
            <w:top w:val="none" w:sz="0" w:space="0" w:color="auto"/>
            <w:left w:val="none" w:sz="0" w:space="0" w:color="auto"/>
            <w:bottom w:val="none" w:sz="0" w:space="0" w:color="auto"/>
            <w:right w:val="none" w:sz="0" w:space="0" w:color="auto"/>
          </w:divBdr>
        </w:div>
        <w:div w:id="1575969939">
          <w:marLeft w:val="547"/>
          <w:marRight w:val="0"/>
          <w:marTop w:val="0"/>
          <w:marBottom w:val="0"/>
          <w:divBdr>
            <w:top w:val="none" w:sz="0" w:space="0" w:color="auto"/>
            <w:left w:val="none" w:sz="0" w:space="0" w:color="auto"/>
            <w:bottom w:val="none" w:sz="0" w:space="0" w:color="auto"/>
            <w:right w:val="none" w:sz="0" w:space="0" w:color="auto"/>
          </w:divBdr>
        </w:div>
        <w:div w:id="280848256">
          <w:marLeft w:val="547"/>
          <w:marRight w:val="0"/>
          <w:marTop w:val="0"/>
          <w:marBottom w:val="0"/>
          <w:divBdr>
            <w:top w:val="none" w:sz="0" w:space="0" w:color="auto"/>
            <w:left w:val="none" w:sz="0" w:space="0" w:color="auto"/>
            <w:bottom w:val="none" w:sz="0" w:space="0" w:color="auto"/>
            <w:right w:val="none" w:sz="0" w:space="0" w:color="auto"/>
          </w:divBdr>
        </w:div>
        <w:div w:id="432164312">
          <w:marLeft w:val="547"/>
          <w:marRight w:val="0"/>
          <w:marTop w:val="0"/>
          <w:marBottom w:val="0"/>
          <w:divBdr>
            <w:top w:val="none" w:sz="0" w:space="0" w:color="auto"/>
            <w:left w:val="none" w:sz="0" w:space="0" w:color="auto"/>
            <w:bottom w:val="none" w:sz="0" w:space="0" w:color="auto"/>
            <w:right w:val="none" w:sz="0" w:space="0" w:color="auto"/>
          </w:divBdr>
        </w:div>
        <w:div w:id="1984312805">
          <w:marLeft w:val="547"/>
          <w:marRight w:val="0"/>
          <w:marTop w:val="0"/>
          <w:marBottom w:val="0"/>
          <w:divBdr>
            <w:top w:val="none" w:sz="0" w:space="0" w:color="auto"/>
            <w:left w:val="none" w:sz="0" w:space="0" w:color="auto"/>
            <w:bottom w:val="none" w:sz="0" w:space="0" w:color="auto"/>
            <w:right w:val="none" w:sz="0" w:space="0" w:color="auto"/>
          </w:divBdr>
        </w:div>
        <w:div w:id="402876311">
          <w:marLeft w:val="547"/>
          <w:marRight w:val="0"/>
          <w:marTop w:val="0"/>
          <w:marBottom w:val="0"/>
          <w:divBdr>
            <w:top w:val="none" w:sz="0" w:space="0" w:color="auto"/>
            <w:left w:val="none" w:sz="0" w:space="0" w:color="auto"/>
            <w:bottom w:val="none" w:sz="0" w:space="0" w:color="auto"/>
            <w:right w:val="none" w:sz="0" w:space="0" w:color="auto"/>
          </w:divBdr>
        </w:div>
        <w:div w:id="491682634">
          <w:marLeft w:val="547"/>
          <w:marRight w:val="0"/>
          <w:marTop w:val="0"/>
          <w:marBottom w:val="0"/>
          <w:divBdr>
            <w:top w:val="none" w:sz="0" w:space="0" w:color="auto"/>
            <w:left w:val="none" w:sz="0" w:space="0" w:color="auto"/>
            <w:bottom w:val="none" w:sz="0" w:space="0" w:color="auto"/>
            <w:right w:val="none" w:sz="0" w:space="0" w:color="auto"/>
          </w:divBdr>
        </w:div>
        <w:div w:id="1516383718">
          <w:marLeft w:val="547"/>
          <w:marRight w:val="0"/>
          <w:marTop w:val="0"/>
          <w:marBottom w:val="0"/>
          <w:divBdr>
            <w:top w:val="none" w:sz="0" w:space="0" w:color="auto"/>
            <w:left w:val="none" w:sz="0" w:space="0" w:color="auto"/>
            <w:bottom w:val="none" w:sz="0" w:space="0" w:color="auto"/>
            <w:right w:val="none" w:sz="0" w:space="0" w:color="auto"/>
          </w:divBdr>
        </w:div>
        <w:div w:id="876772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ng.com/images/search?view=detailV2&amp;ccid=GqLGMSA0&amp;id=856674CBC9E81FE2F6DEB3468134663E9B18F32C&amp;thid=OIP.GqLGMSA0_DowYo32p6xfKwEnDT&amp;q=idea&amp;simid=608009144349624547&amp;selectedIndex=351" TargetMode="Externa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5E5F8C-0BB8-4670-ABE0-84DFE3EF0F05}" type="doc">
      <dgm:prSet loTypeId="urn:microsoft.com/office/officeart/2011/layout/ConvergingText" loCatId="process" qsTypeId="urn:microsoft.com/office/officeart/2005/8/quickstyle/simple5" qsCatId="simple" csTypeId="urn:microsoft.com/office/officeart/2005/8/colors/accent1_1" csCatId="accent1" phldr="1"/>
      <dgm:spPr/>
      <dgm:t>
        <a:bodyPr/>
        <a:lstStyle/>
        <a:p>
          <a:endParaRPr lang="it-IT"/>
        </a:p>
      </dgm:t>
    </dgm:pt>
    <dgm:pt modelId="{EA58F695-54BB-495D-B14B-CEF9F0CB6EF1}">
      <dgm:prSet phldrT="[Testo]" custT="1"/>
      <dgm:spPr>
        <a:xfrm rot="16200000">
          <a:off x="2562753" y="279499"/>
          <a:ext cx="3200400" cy="2641401"/>
        </a:xfrm>
      </dgm:spPr>
      <dgm:t>
        <a:bodyPr/>
        <a:lstStyle/>
        <a:p>
          <a:pPr>
            <a:buFont typeface="Arial" panose="020B0604020202020204" pitchFamily="34" charset="0"/>
            <a:buNone/>
          </a:pPr>
          <a:r>
            <a:rPr lang="it-IT" sz="1000">
              <a:latin typeface="Calibri" panose="020F0502020204030204"/>
              <a:ea typeface="+mn-ea"/>
              <a:cs typeface="+mn-cs"/>
            </a:rPr>
            <a:t>musei</a:t>
          </a:r>
        </a:p>
        <a:p>
          <a:pPr>
            <a:buFont typeface="Arial" panose="020B0604020202020204" pitchFamily="34" charset="0"/>
            <a:buNone/>
          </a:pPr>
          <a:r>
            <a:rPr lang="it-IT" sz="1000">
              <a:latin typeface="Calibri" panose="020F0502020204030204"/>
              <a:ea typeface="+mn-ea"/>
              <a:cs typeface="+mn-cs"/>
            </a:rPr>
            <a:t>archivi</a:t>
          </a:r>
        </a:p>
        <a:p>
          <a:pPr>
            <a:buFont typeface="Arial" panose="020B0604020202020204" pitchFamily="34" charset="0"/>
            <a:buNone/>
          </a:pPr>
          <a:r>
            <a:rPr lang="it-IT" sz="1000">
              <a:latin typeface="Calibri" panose="020F0502020204030204"/>
              <a:ea typeface="+mn-ea"/>
              <a:cs typeface="+mn-cs"/>
            </a:rPr>
            <a:t>biblioteche</a:t>
          </a:r>
        </a:p>
        <a:p>
          <a:pPr>
            <a:buFont typeface="Arial" panose="020B0604020202020204" pitchFamily="34" charset="0"/>
            <a:buNone/>
          </a:pPr>
          <a:r>
            <a:rPr lang="it-IT" sz="1000">
              <a:latin typeface="Calibri" panose="020F0502020204030204"/>
              <a:ea typeface="+mn-ea"/>
              <a:cs typeface="+mn-cs"/>
            </a:rPr>
            <a:t>Comuni</a:t>
          </a:r>
        </a:p>
        <a:p>
          <a:pPr>
            <a:buFont typeface="Arial" panose="020B0604020202020204" pitchFamily="34" charset="0"/>
            <a:buNone/>
          </a:pPr>
          <a:r>
            <a:rPr lang="it-IT" sz="1000">
              <a:latin typeface="Calibri" panose="020F0502020204030204"/>
              <a:ea typeface="+mn-ea"/>
              <a:cs typeface="+mn-cs"/>
            </a:rPr>
            <a:t>ASL</a:t>
          </a:r>
        </a:p>
        <a:p>
          <a:pPr>
            <a:buFont typeface="Arial" panose="020B0604020202020204" pitchFamily="34" charset="0"/>
            <a:buNone/>
          </a:pPr>
          <a:r>
            <a:rPr lang="it-IT" sz="1000">
              <a:latin typeface="Calibri" panose="020F0502020204030204"/>
              <a:ea typeface="+mn-ea"/>
              <a:cs typeface="+mn-cs"/>
            </a:rPr>
            <a:t>CONISA</a:t>
          </a:r>
        </a:p>
        <a:p>
          <a:pPr>
            <a:buFont typeface="Arial" panose="020B0604020202020204" pitchFamily="34" charset="0"/>
            <a:buNone/>
          </a:pPr>
          <a:r>
            <a:rPr lang="it-IT" sz="1000">
              <a:latin typeface="Calibri" panose="020F0502020204030204"/>
              <a:ea typeface="+mn-ea"/>
              <a:cs typeface="+mn-cs"/>
            </a:rPr>
            <a:t>associazioni culturali</a:t>
          </a:r>
        </a:p>
        <a:p>
          <a:pPr>
            <a:buFont typeface="Arial" panose="020B0604020202020204" pitchFamily="34" charset="0"/>
            <a:buNone/>
          </a:pPr>
          <a:r>
            <a:rPr lang="it-IT" sz="1000">
              <a:latin typeface="Calibri" panose="020F0502020204030204"/>
              <a:ea typeface="+mn-ea"/>
              <a:cs typeface="+mn-cs"/>
            </a:rPr>
            <a:t>studi legali</a:t>
          </a:r>
        </a:p>
        <a:p>
          <a:pPr>
            <a:buFont typeface="Arial" panose="020B0604020202020204" pitchFamily="34" charset="0"/>
            <a:buNone/>
          </a:pPr>
          <a:r>
            <a:rPr lang="it-IT" sz="1000">
              <a:latin typeface="Calibri" panose="020F0502020204030204"/>
              <a:ea typeface="+mn-ea"/>
              <a:cs typeface="+mn-cs"/>
            </a:rPr>
            <a:t>studi di architettura</a:t>
          </a:r>
        </a:p>
        <a:p>
          <a:pPr>
            <a:buFont typeface="Arial" panose="020B0604020202020204" pitchFamily="34" charset="0"/>
            <a:buNone/>
          </a:pPr>
          <a:r>
            <a:rPr lang="it-IT" sz="1000">
              <a:latin typeface="Calibri" panose="020F0502020204030204"/>
              <a:ea typeface="+mn-ea"/>
              <a:cs typeface="+mn-cs"/>
            </a:rPr>
            <a:t>case editrici</a:t>
          </a:r>
        </a:p>
        <a:p>
          <a:pPr>
            <a:buFont typeface="Arial" panose="020B0604020202020204" pitchFamily="34" charset="0"/>
            <a:buNone/>
          </a:pPr>
          <a:r>
            <a:rPr lang="it-IT" sz="1000">
              <a:latin typeface="Calibri" panose="020F0502020204030204"/>
              <a:ea typeface="+mn-ea"/>
              <a:cs typeface="+mn-cs"/>
            </a:rPr>
            <a:t>giornali</a:t>
          </a:r>
        </a:p>
        <a:p>
          <a:pPr>
            <a:buFont typeface="Arial" panose="020B0604020202020204" pitchFamily="34" charset="0"/>
            <a:buNone/>
          </a:pPr>
          <a:r>
            <a:rPr lang="it-IT" sz="1000">
              <a:latin typeface="Calibri" panose="020F0502020204030204"/>
              <a:ea typeface="+mn-ea"/>
              <a:cs typeface="+mn-cs"/>
            </a:rPr>
            <a:t>società sportive</a:t>
          </a:r>
        </a:p>
      </dgm:t>
    </dgm:pt>
    <dgm:pt modelId="{E9E9DB0B-710D-4918-9B1A-95975E92CC05}" type="parTrans" cxnId="{092B34D8-CC11-4A46-97BE-26B1221ECD13}">
      <dgm:prSet/>
      <dgm:spPr/>
      <dgm:t>
        <a:bodyPr/>
        <a:lstStyle/>
        <a:p>
          <a:endParaRPr lang="it-IT"/>
        </a:p>
      </dgm:t>
    </dgm:pt>
    <dgm:pt modelId="{7515E1C6-6A78-4E0F-A0C6-2447303EAF0F}" type="sibTrans" cxnId="{092B34D8-CC11-4A46-97BE-26B1221ECD13}">
      <dgm:prSet/>
      <dgm:spPr/>
      <dgm:t>
        <a:bodyPr/>
        <a:lstStyle/>
        <a:p>
          <a:endParaRPr lang="it-IT"/>
        </a:p>
      </dgm:t>
    </dgm:pt>
    <dgm:pt modelId="{2E8B4007-EBBB-442B-BD29-22E630A1452A}">
      <dgm:prSet phldrT="[Testo]" custT="1"/>
      <dgm:spPr>
        <a:xfrm rot="16200000">
          <a:off x="-279499" y="279499"/>
          <a:ext cx="3200400" cy="2641401"/>
        </a:xfrm>
      </dgm:spPr>
      <dgm:t>
        <a:bodyPr/>
        <a:lstStyle/>
        <a:p>
          <a:pPr>
            <a:buNone/>
          </a:pPr>
          <a:r>
            <a:rPr lang="it-IT" sz="3200">
              <a:latin typeface="Calibri" panose="020F0502020204030204"/>
              <a:ea typeface="+mn-ea"/>
              <a:cs typeface="+mn-cs"/>
            </a:rPr>
            <a:t>classi quinte </a:t>
          </a:r>
        </a:p>
      </dgm:t>
    </dgm:pt>
    <dgm:pt modelId="{F43F1EE3-8B77-4D71-A2C3-36700609CD82}" type="sibTrans" cxnId="{EBCA6EA1-20E9-4050-9DA3-6C57C24C0C96}">
      <dgm:prSet/>
      <dgm:spPr/>
      <dgm:t>
        <a:bodyPr/>
        <a:lstStyle/>
        <a:p>
          <a:endParaRPr lang="it-IT"/>
        </a:p>
      </dgm:t>
    </dgm:pt>
    <dgm:pt modelId="{782A15B2-BC9C-4E6C-9375-AA4CCD741CDB}" type="parTrans" cxnId="{EBCA6EA1-20E9-4050-9DA3-6C57C24C0C96}">
      <dgm:prSet/>
      <dgm:spPr/>
      <dgm:t>
        <a:bodyPr/>
        <a:lstStyle/>
        <a:p>
          <a:endParaRPr lang="it-IT"/>
        </a:p>
      </dgm:t>
    </dgm:pt>
    <dgm:pt modelId="{CCE7DB72-A78A-42B8-837E-4D99114D11F6}" type="pres">
      <dgm:prSet presAssocID="{565E5F8C-0BB8-4670-ABE0-84DFE3EF0F05}" presName="Name0" presStyleCnt="0">
        <dgm:presLayoutVars>
          <dgm:chMax/>
          <dgm:chPref val="1"/>
          <dgm:dir/>
          <dgm:animOne val="branch"/>
          <dgm:animLvl val="lvl"/>
          <dgm:resizeHandles/>
        </dgm:presLayoutVars>
      </dgm:prSet>
      <dgm:spPr/>
      <dgm:t>
        <a:bodyPr/>
        <a:lstStyle/>
        <a:p>
          <a:endParaRPr lang="it-IT"/>
        </a:p>
      </dgm:t>
    </dgm:pt>
    <dgm:pt modelId="{E952EDE0-1C4A-459B-B7DA-0025BE876511}" type="pres">
      <dgm:prSet presAssocID="{2E8B4007-EBBB-442B-BD29-22E630A1452A}" presName="composite" presStyleCnt="0"/>
      <dgm:spPr/>
    </dgm:pt>
    <dgm:pt modelId="{F6DC1B56-F041-466F-9A9A-5C3CA5CFF714}" type="pres">
      <dgm:prSet presAssocID="{2E8B4007-EBBB-442B-BD29-22E630A1452A}" presName="ParentAccent1" presStyleLbl="alignNode1" presStyleIdx="0" presStyleCnt="22"/>
      <dgm:spPr/>
    </dgm:pt>
    <dgm:pt modelId="{5714CB49-E169-4A30-AAC5-1AC61E42563B}" type="pres">
      <dgm:prSet presAssocID="{2E8B4007-EBBB-442B-BD29-22E630A1452A}" presName="ParentAccent2" presStyleLbl="alignNode1" presStyleIdx="1" presStyleCnt="22"/>
      <dgm:spPr/>
    </dgm:pt>
    <dgm:pt modelId="{25AE3E0C-B6D8-4316-8889-F392D3323E6C}" type="pres">
      <dgm:prSet presAssocID="{2E8B4007-EBBB-442B-BD29-22E630A1452A}" presName="ParentAccent3" presStyleLbl="alignNode1" presStyleIdx="2" presStyleCnt="22"/>
      <dgm:spPr/>
    </dgm:pt>
    <dgm:pt modelId="{4CABCBD8-82DA-4524-AC59-FE43ABBE69DA}" type="pres">
      <dgm:prSet presAssocID="{2E8B4007-EBBB-442B-BD29-22E630A1452A}" presName="ParentAccent4" presStyleLbl="alignNode1" presStyleIdx="3" presStyleCnt="22"/>
      <dgm:spPr/>
    </dgm:pt>
    <dgm:pt modelId="{5F12FCBA-19BC-4CE1-8122-7492E28AC485}" type="pres">
      <dgm:prSet presAssocID="{2E8B4007-EBBB-442B-BD29-22E630A1452A}" presName="ParentAccent5" presStyleLbl="alignNode1" presStyleIdx="4" presStyleCnt="22"/>
      <dgm:spPr/>
    </dgm:pt>
    <dgm:pt modelId="{AC61DA26-6053-475C-9266-D4F9671B1AD3}" type="pres">
      <dgm:prSet presAssocID="{2E8B4007-EBBB-442B-BD29-22E630A1452A}" presName="ParentAccent6" presStyleLbl="alignNode1" presStyleIdx="5" presStyleCnt="22"/>
      <dgm:spPr/>
    </dgm:pt>
    <dgm:pt modelId="{DC8C4E6D-C112-404C-A2EF-C64CFCCE9BBB}" type="pres">
      <dgm:prSet presAssocID="{2E8B4007-EBBB-442B-BD29-22E630A1452A}" presName="ParentAccent7" presStyleLbl="alignNode1" presStyleIdx="6" presStyleCnt="22"/>
      <dgm:spPr/>
    </dgm:pt>
    <dgm:pt modelId="{8BE3E624-DED0-4BAF-87D3-E10F54AF8846}" type="pres">
      <dgm:prSet presAssocID="{2E8B4007-EBBB-442B-BD29-22E630A1452A}" presName="ParentAccent8" presStyleLbl="alignNode1" presStyleIdx="7" presStyleCnt="22"/>
      <dgm:spPr/>
    </dgm:pt>
    <dgm:pt modelId="{93B8A499-3337-4E0C-A375-169A4968D0DC}" type="pres">
      <dgm:prSet presAssocID="{2E8B4007-EBBB-442B-BD29-22E630A1452A}" presName="ParentAccent9" presStyleLbl="alignNode1" presStyleIdx="8" presStyleCnt="22"/>
      <dgm:spPr/>
    </dgm:pt>
    <dgm:pt modelId="{363227F9-DF0D-4373-B554-D2DBD1E96146}" type="pres">
      <dgm:prSet presAssocID="{2E8B4007-EBBB-442B-BD29-22E630A1452A}" presName="ParentAccent10" presStyleLbl="alignNode1" presStyleIdx="9" presStyleCnt="22"/>
      <dgm:spPr/>
    </dgm:pt>
    <dgm:pt modelId="{050EE028-D25E-4BE5-8C99-85AC7505E3A9}" type="pres">
      <dgm:prSet presAssocID="{2E8B4007-EBBB-442B-BD29-22E630A1452A}" presName="Parent" presStyleLbl="alignNode1" presStyleIdx="10" presStyleCnt="22" custScaleX="137485" custScaleY="241361">
        <dgm:presLayoutVars>
          <dgm:chMax val="5"/>
          <dgm:chPref val="3"/>
          <dgm:bulletEnabled val="1"/>
        </dgm:presLayoutVars>
      </dgm:prSet>
      <dgm:spPr/>
      <dgm:t>
        <a:bodyPr/>
        <a:lstStyle/>
        <a:p>
          <a:endParaRPr lang="it-IT"/>
        </a:p>
      </dgm:t>
    </dgm:pt>
    <dgm:pt modelId="{173BB418-EA52-4BB0-B73A-F62F0D14A6D3}" type="pres">
      <dgm:prSet presAssocID="{F43F1EE3-8B77-4D71-A2C3-36700609CD82}" presName="sibTrans" presStyleCnt="0"/>
      <dgm:spPr/>
    </dgm:pt>
    <dgm:pt modelId="{484C119C-1C16-46AE-BA54-4D6B03564333}" type="pres">
      <dgm:prSet presAssocID="{EA58F695-54BB-495D-B14B-CEF9F0CB6EF1}" presName="composite" presStyleCnt="0"/>
      <dgm:spPr/>
    </dgm:pt>
    <dgm:pt modelId="{1B57093C-0901-486B-9F6B-9055BD778E46}" type="pres">
      <dgm:prSet presAssocID="{EA58F695-54BB-495D-B14B-CEF9F0CB6EF1}" presName="ParentAccent1" presStyleLbl="alignNode1" presStyleIdx="11" presStyleCnt="22"/>
      <dgm:spPr/>
    </dgm:pt>
    <dgm:pt modelId="{C3AA9A2B-540F-4E4A-82EF-0498A33C4A67}" type="pres">
      <dgm:prSet presAssocID="{EA58F695-54BB-495D-B14B-CEF9F0CB6EF1}" presName="ParentAccent2" presStyleLbl="alignNode1" presStyleIdx="12" presStyleCnt="22"/>
      <dgm:spPr/>
    </dgm:pt>
    <dgm:pt modelId="{5AD85323-B754-4C85-A133-6A7E24EE1587}" type="pres">
      <dgm:prSet presAssocID="{EA58F695-54BB-495D-B14B-CEF9F0CB6EF1}" presName="ParentAccent3" presStyleLbl="alignNode1" presStyleIdx="13" presStyleCnt="22"/>
      <dgm:spPr/>
    </dgm:pt>
    <dgm:pt modelId="{73FAFD49-C1B3-460D-A4F4-E1761E008DCA}" type="pres">
      <dgm:prSet presAssocID="{EA58F695-54BB-495D-B14B-CEF9F0CB6EF1}" presName="ParentAccent4" presStyleLbl="alignNode1" presStyleIdx="14" presStyleCnt="22"/>
      <dgm:spPr/>
    </dgm:pt>
    <dgm:pt modelId="{FF03D65E-A5F5-4426-9061-34FF764D72C0}" type="pres">
      <dgm:prSet presAssocID="{EA58F695-54BB-495D-B14B-CEF9F0CB6EF1}" presName="ParentAccent5" presStyleLbl="alignNode1" presStyleIdx="15" presStyleCnt="22"/>
      <dgm:spPr/>
    </dgm:pt>
    <dgm:pt modelId="{5D1E17F5-13B8-445A-AB07-BD480B4EF016}" type="pres">
      <dgm:prSet presAssocID="{EA58F695-54BB-495D-B14B-CEF9F0CB6EF1}" presName="ParentAccent6" presStyleLbl="alignNode1" presStyleIdx="16" presStyleCnt="22"/>
      <dgm:spPr/>
    </dgm:pt>
    <dgm:pt modelId="{A02AA64A-E29E-4897-A258-ADC58944331B}" type="pres">
      <dgm:prSet presAssocID="{EA58F695-54BB-495D-B14B-CEF9F0CB6EF1}" presName="ParentAccent7" presStyleLbl="alignNode1" presStyleIdx="17" presStyleCnt="22"/>
      <dgm:spPr/>
    </dgm:pt>
    <dgm:pt modelId="{5B8ED04D-6FF5-40E6-BDC4-9AAD4CDEF69A}" type="pres">
      <dgm:prSet presAssocID="{EA58F695-54BB-495D-B14B-CEF9F0CB6EF1}" presName="ParentAccent8" presStyleLbl="alignNode1" presStyleIdx="18" presStyleCnt="22"/>
      <dgm:spPr/>
    </dgm:pt>
    <dgm:pt modelId="{A6023E6E-5A55-421E-8991-DB5FFB0AF5F0}" type="pres">
      <dgm:prSet presAssocID="{EA58F695-54BB-495D-B14B-CEF9F0CB6EF1}" presName="ParentAccent9" presStyleLbl="alignNode1" presStyleIdx="19" presStyleCnt="22"/>
      <dgm:spPr/>
    </dgm:pt>
    <dgm:pt modelId="{C22B891A-83FA-43AB-A0E3-B88A199A14B6}" type="pres">
      <dgm:prSet presAssocID="{EA58F695-54BB-495D-B14B-CEF9F0CB6EF1}" presName="ParentAccent10" presStyleLbl="alignNode1" presStyleIdx="20" presStyleCnt="22"/>
      <dgm:spPr/>
    </dgm:pt>
    <dgm:pt modelId="{DDEC7314-8328-48CF-846A-37E4C72DDFD3}" type="pres">
      <dgm:prSet presAssocID="{EA58F695-54BB-495D-B14B-CEF9F0CB6EF1}" presName="Parent" presStyleLbl="alignNode1" presStyleIdx="21" presStyleCnt="22" custScaleX="130020" custScaleY="241361">
        <dgm:presLayoutVars>
          <dgm:chMax val="5"/>
          <dgm:chPref val="3"/>
          <dgm:bulletEnabled val="1"/>
        </dgm:presLayoutVars>
      </dgm:prSet>
      <dgm:spPr/>
      <dgm:t>
        <a:bodyPr/>
        <a:lstStyle/>
        <a:p>
          <a:endParaRPr lang="it-IT"/>
        </a:p>
      </dgm:t>
    </dgm:pt>
  </dgm:ptLst>
  <dgm:cxnLst>
    <dgm:cxn modelId="{BAB4C105-86F0-4A98-B246-5A87AEF4AA34}" type="presOf" srcId="{EA58F695-54BB-495D-B14B-CEF9F0CB6EF1}" destId="{DDEC7314-8328-48CF-846A-37E4C72DDFD3}" srcOrd="0" destOrd="0" presId="urn:microsoft.com/office/officeart/2011/layout/ConvergingText"/>
    <dgm:cxn modelId="{EBCA6EA1-20E9-4050-9DA3-6C57C24C0C96}" srcId="{565E5F8C-0BB8-4670-ABE0-84DFE3EF0F05}" destId="{2E8B4007-EBBB-442B-BD29-22E630A1452A}" srcOrd="0" destOrd="0" parTransId="{782A15B2-BC9C-4E6C-9375-AA4CCD741CDB}" sibTransId="{F43F1EE3-8B77-4D71-A2C3-36700609CD82}"/>
    <dgm:cxn modelId="{55B71CAB-72A2-4F4D-82CD-50E7DCE0E50F}" type="presOf" srcId="{2E8B4007-EBBB-442B-BD29-22E630A1452A}" destId="{050EE028-D25E-4BE5-8C99-85AC7505E3A9}" srcOrd="0" destOrd="0" presId="urn:microsoft.com/office/officeart/2011/layout/ConvergingText"/>
    <dgm:cxn modelId="{9FBC6AD3-551F-4F68-AC21-2D7215A80CCF}" type="presOf" srcId="{565E5F8C-0BB8-4670-ABE0-84DFE3EF0F05}" destId="{CCE7DB72-A78A-42B8-837E-4D99114D11F6}" srcOrd="0" destOrd="0" presId="urn:microsoft.com/office/officeart/2011/layout/ConvergingText"/>
    <dgm:cxn modelId="{092B34D8-CC11-4A46-97BE-26B1221ECD13}" srcId="{565E5F8C-0BB8-4670-ABE0-84DFE3EF0F05}" destId="{EA58F695-54BB-495D-B14B-CEF9F0CB6EF1}" srcOrd="1" destOrd="0" parTransId="{E9E9DB0B-710D-4918-9B1A-95975E92CC05}" sibTransId="{7515E1C6-6A78-4E0F-A0C6-2447303EAF0F}"/>
    <dgm:cxn modelId="{F4B11AC5-F0A2-46E0-B218-C4A77E9916EF}" type="presParOf" srcId="{CCE7DB72-A78A-42B8-837E-4D99114D11F6}" destId="{E952EDE0-1C4A-459B-B7DA-0025BE876511}" srcOrd="0" destOrd="0" presId="urn:microsoft.com/office/officeart/2011/layout/ConvergingText"/>
    <dgm:cxn modelId="{37C54BEA-ACDD-46DD-9572-7AF9E44658CA}" type="presParOf" srcId="{E952EDE0-1C4A-459B-B7DA-0025BE876511}" destId="{F6DC1B56-F041-466F-9A9A-5C3CA5CFF714}" srcOrd="0" destOrd="0" presId="urn:microsoft.com/office/officeart/2011/layout/ConvergingText"/>
    <dgm:cxn modelId="{736E4417-4561-44A5-9AF6-4F4E0FBFE995}" type="presParOf" srcId="{E952EDE0-1C4A-459B-B7DA-0025BE876511}" destId="{5714CB49-E169-4A30-AAC5-1AC61E42563B}" srcOrd="1" destOrd="0" presId="urn:microsoft.com/office/officeart/2011/layout/ConvergingText"/>
    <dgm:cxn modelId="{2FBE6304-CD30-40EF-B461-5EC8D8F6C709}" type="presParOf" srcId="{E952EDE0-1C4A-459B-B7DA-0025BE876511}" destId="{25AE3E0C-B6D8-4316-8889-F392D3323E6C}" srcOrd="2" destOrd="0" presId="urn:microsoft.com/office/officeart/2011/layout/ConvergingText"/>
    <dgm:cxn modelId="{2A017703-ECD6-4E3D-AAB5-ADD594CAC55E}" type="presParOf" srcId="{E952EDE0-1C4A-459B-B7DA-0025BE876511}" destId="{4CABCBD8-82DA-4524-AC59-FE43ABBE69DA}" srcOrd="3" destOrd="0" presId="urn:microsoft.com/office/officeart/2011/layout/ConvergingText"/>
    <dgm:cxn modelId="{5A66357E-29F7-4338-8829-F848B71D7996}" type="presParOf" srcId="{E952EDE0-1C4A-459B-B7DA-0025BE876511}" destId="{5F12FCBA-19BC-4CE1-8122-7492E28AC485}" srcOrd="4" destOrd="0" presId="urn:microsoft.com/office/officeart/2011/layout/ConvergingText"/>
    <dgm:cxn modelId="{44A5D872-48F5-40E1-B2D3-5243BF84359F}" type="presParOf" srcId="{E952EDE0-1C4A-459B-B7DA-0025BE876511}" destId="{AC61DA26-6053-475C-9266-D4F9671B1AD3}" srcOrd="5" destOrd="0" presId="urn:microsoft.com/office/officeart/2011/layout/ConvergingText"/>
    <dgm:cxn modelId="{EBFB828C-294B-46C6-8DCF-40DE9FC5B050}" type="presParOf" srcId="{E952EDE0-1C4A-459B-B7DA-0025BE876511}" destId="{DC8C4E6D-C112-404C-A2EF-C64CFCCE9BBB}" srcOrd="6" destOrd="0" presId="urn:microsoft.com/office/officeart/2011/layout/ConvergingText"/>
    <dgm:cxn modelId="{44BEFD71-75E5-4DDA-8A84-DA2393994F78}" type="presParOf" srcId="{E952EDE0-1C4A-459B-B7DA-0025BE876511}" destId="{8BE3E624-DED0-4BAF-87D3-E10F54AF8846}" srcOrd="7" destOrd="0" presId="urn:microsoft.com/office/officeart/2011/layout/ConvergingText"/>
    <dgm:cxn modelId="{785B2071-198C-4238-AEB6-9CE532DED69F}" type="presParOf" srcId="{E952EDE0-1C4A-459B-B7DA-0025BE876511}" destId="{93B8A499-3337-4E0C-A375-169A4968D0DC}" srcOrd="8" destOrd="0" presId="urn:microsoft.com/office/officeart/2011/layout/ConvergingText"/>
    <dgm:cxn modelId="{012EE224-8120-492D-A01E-4A93ADCCD4A6}" type="presParOf" srcId="{E952EDE0-1C4A-459B-B7DA-0025BE876511}" destId="{363227F9-DF0D-4373-B554-D2DBD1E96146}" srcOrd="9" destOrd="0" presId="urn:microsoft.com/office/officeart/2011/layout/ConvergingText"/>
    <dgm:cxn modelId="{A9CF28A4-5826-4669-9AE5-B3492D21089D}" type="presParOf" srcId="{E952EDE0-1C4A-459B-B7DA-0025BE876511}" destId="{050EE028-D25E-4BE5-8C99-85AC7505E3A9}" srcOrd="10" destOrd="0" presId="urn:microsoft.com/office/officeart/2011/layout/ConvergingText"/>
    <dgm:cxn modelId="{6DA2FD62-DEDE-4D48-BD9B-78E00A2E9D78}" type="presParOf" srcId="{CCE7DB72-A78A-42B8-837E-4D99114D11F6}" destId="{173BB418-EA52-4BB0-B73A-F62F0D14A6D3}" srcOrd="1" destOrd="0" presId="urn:microsoft.com/office/officeart/2011/layout/ConvergingText"/>
    <dgm:cxn modelId="{C08CC171-8075-460A-964B-02063C3090E1}" type="presParOf" srcId="{CCE7DB72-A78A-42B8-837E-4D99114D11F6}" destId="{484C119C-1C16-46AE-BA54-4D6B03564333}" srcOrd="2" destOrd="0" presId="urn:microsoft.com/office/officeart/2011/layout/ConvergingText"/>
    <dgm:cxn modelId="{4D6E1215-4DD5-4856-8B7E-757DB3C74D6C}" type="presParOf" srcId="{484C119C-1C16-46AE-BA54-4D6B03564333}" destId="{1B57093C-0901-486B-9F6B-9055BD778E46}" srcOrd="0" destOrd="0" presId="urn:microsoft.com/office/officeart/2011/layout/ConvergingText"/>
    <dgm:cxn modelId="{2BF033AA-6D74-4481-9E1C-85332E6A5765}" type="presParOf" srcId="{484C119C-1C16-46AE-BA54-4D6B03564333}" destId="{C3AA9A2B-540F-4E4A-82EF-0498A33C4A67}" srcOrd="1" destOrd="0" presId="urn:microsoft.com/office/officeart/2011/layout/ConvergingText"/>
    <dgm:cxn modelId="{48F1AB73-91EA-4696-A43E-89E8AA6F3659}" type="presParOf" srcId="{484C119C-1C16-46AE-BA54-4D6B03564333}" destId="{5AD85323-B754-4C85-A133-6A7E24EE1587}" srcOrd="2" destOrd="0" presId="urn:microsoft.com/office/officeart/2011/layout/ConvergingText"/>
    <dgm:cxn modelId="{0DD538F5-3F1F-470D-BB72-75531AF76375}" type="presParOf" srcId="{484C119C-1C16-46AE-BA54-4D6B03564333}" destId="{73FAFD49-C1B3-460D-A4F4-E1761E008DCA}" srcOrd="3" destOrd="0" presId="urn:microsoft.com/office/officeart/2011/layout/ConvergingText"/>
    <dgm:cxn modelId="{69F39911-92E1-40D1-A17D-6760F9409363}" type="presParOf" srcId="{484C119C-1C16-46AE-BA54-4D6B03564333}" destId="{FF03D65E-A5F5-4426-9061-34FF764D72C0}" srcOrd="4" destOrd="0" presId="urn:microsoft.com/office/officeart/2011/layout/ConvergingText"/>
    <dgm:cxn modelId="{EB155C40-75D4-4B46-BC15-6FC1834007F5}" type="presParOf" srcId="{484C119C-1C16-46AE-BA54-4D6B03564333}" destId="{5D1E17F5-13B8-445A-AB07-BD480B4EF016}" srcOrd="5" destOrd="0" presId="urn:microsoft.com/office/officeart/2011/layout/ConvergingText"/>
    <dgm:cxn modelId="{3E6A1FCA-19A5-475A-A3E6-5BFF7EE9050E}" type="presParOf" srcId="{484C119C-1C16-46AE-BA54-4D6B03564333}" destId="{A02AA64A-E29E-4897-A258-ADC58944331B}" srcOrd="6" destOrd="0" presId="urn:microsoft.com/office/officeart/2011/layout/ConvergingText"/>
    <dgm:cxn modelId="{9EC992A7-D7C4-43EA-AE70-434E0A15A131}" type="presParOf" srcId="{484C119C-1C16-46AE-BA54-4D6B03564333}" destId="{5B8ED04D-6FF5-40E6-BDC4-9AAD4CDEF69A}" srcOrd="7" destOrd="0" presId="urn:microsoft.com/office/officeart/2011/layout/ConvergingText"/>
    <dgm:cxn modelId="{90B4DF79-8306-433B-860F-E3EF8496E029}" type="presParOf" srcId="{484C119C-1C16-46AE-BA54-4D6B03564333}" destId="{A6023E6E-5A55-421E-8991-DB5FFB0AF5F0}" srcOrd="8" destOrd="0" presId="urn:microsoft.com/office/officeart/2011/layout/ConvergingText"/>
    <dgm:cxn modelId="{E3ACD27F-BD1E-4E1C-9C27-BC2D5A0DD686}" type="presParOf" srcId="{484C119C-1C16-46AE-BA54-4D6B03564333}" destId="{C22B891A-83FA-43AB-A0E3-B88A199A14B6}" srcOrd="9" destOrd="0" presId="urn:microsoft.com/office/officeart/2011/layout/ConvergingText"/>
    <dgm:cxn modelId="{73A0DEEF-0A5B-4D6B-B613-87167C1D54DB}" type="presParOf" srcId="{484C119C-1C16-46AE-BA54-4D6B03564333}" destId="{DDEC7314-8328-48CF-846A-37E4C72DDFD3}" srcOrd="10" destOrd="0" presId="urn:microsoft.com/office/officeart/2011/layout/ConvergingTex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C1B56-F041-466F-9A9A-5C3CA5CFF714}">
      <dsp:nvSpPr>
        <dsp:cNvPr id="0" name=""/>
        <dsp:cNvSpPr/>
      </dsp:nvSpPr>
      <dsp:spPr>
        <a:xfrm>
          <a:off x="2699101"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714CB49-E169-4A30-AAC5-1AC61E42563B}">
      <dsp:nvSpPr>
        <dsp:cNvPr id="0" name=""/>
        <dsp:cNvSpPr/>
      </dsp:nvSpPr>
      <dsp:spPr>
        <a:xfrm>
          <a:off x="2492810"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25AE3E0C-B6D8-4316-8889-F392D3323E6C}">
      <dsp:nvSpPr>
        <dsp:cNvPr id="0" name=""/>
        <dsp:cNvSpPr/>
      </dsp:nvSpPr>
      <dsp:spPr>
        <a:xfrm>
          <a:off x="2286520"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CABCBD8-82DA-4524-AC59-FE43ABBE69DA}">
      <dsp:nvSpPr>
        <dsp:cNvPr id="0" name=""/>
        <dsp:cNvSpPr/>
      </dsp:nvSpPr>
      <dsp:spPr>
        <a:xfrm>
          <a:off x="2080230"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F12FCBA-19BC-4CE1-8122-7492E28AC485}">
      <dsp:nvSpPr>
        <dsp:cNvPr id="0" name=""/>
        <dsp:cNvSpPr/>
      </dsp:nvSpPr>
      <dsp:spPr>
        <a:xfrm>
          <a:off x="1873939"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C61DA26-6053-475C-9266-D4F9671B1AD3}">
      <dsp:nvSpPr>
        <dsp:cNvPr id="0" name=""/>
        <dsp:cNvSpPr/>
      </dsp:nvSpPr>
      <dsp:spPr>
        <a:xfrm>
          <a:off x="1545997" y="1478766"/>
          <a:ext cx="243044" cy="24286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C8C4E6D-C112-404C-A2EF-C64CFCCE9BBB}">
      <dsp:nvSpPr>
        <dsp:cNvPr id="0" name=""/>
        <dsp:cNvSpPr/>
      </dsp:nvSpPr>
      <dsp:spPr>
        <a:xfrm>
          <a:off x="2501093" y="1288626"/>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8BE3E624-DED0-4BAF-87D3-E10F54AF8846}">
      <dsp:nvSpPr>
        <dsp:cNvPr id="0" name=""/>
        <dsp:cNvSpPr/>
      </dsp:nvSpPr>
      <dsp:spPr>
        <a:xfrm>
          <a:off x="2501093" y="17921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3B8A499-3337-4E0C-A375-169A4968D0DC}">
      <dsp:nvSpPr>
        <dsp:cNvPr id="0" name=""/>
        <dsp:cNvSpPr/>
      </dsp:nvSpPr>
      <dsp:spPr>
        <a:xfrm>
          <a:off x="2609544" y="1397769"/>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63227F9-DF0D-4373-B554-D2DBD1E96146}">
      <dsp:nvSpPr>
        <dsp:cNvPr id="0" name=""/>
        <dsp:cNvSpPr/>
      </dsp:nvSpPr>
      <dsp:spPr>
        <a:xfrm>
          <a:off x="2616792" y="1683655"/>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50EE028-D25E-4BE5-8C99-85AC7505E3A9}">
      <dsp:nvSpPr>
        <dsp:cNvPr id="0" name=""/>
        <dsp:cNvSpPr/>
      </dsp:nvSpPr>
      <dsp:spPr>
        <a:xfrm>
          <a:off x="1776" y="116931"/>
          <a:ext cx="1689966" cy="296653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buNone/>
          </a:pPr>
          <a:r>
            <a:rPr lang="it-IT" sz="3200" kern="1200">
              <a:latin typeface="Calibri" panose="020F0502020204030204"/>
              <a:ea typeface="+mn-ea"/>
              <a:cs typeface="+mn-cs"/>
            </a:rPr>
            <a:t>classi quinte </a:t>
          </a:r>
        </a:p>
      </dsp:txBody>
      <dsp:txXfrm>
        <a:off x="249266" y="551370"/>
        <a:ext cx="1194986" cy="2097659"/>
      </dsp:txXfrm>
    </dsp:sp>
    <dsp:sp modelId="{1B57093C-0901-486B-9F6B-9055BD778E46}">
      <dsp:nvSpPr>
        <dsp:cNvPr id="0" name=""/>
        <dsp:cNvSpPr/>
      </dsp:nvSpPr>
      <dsp:spPr>
        <a:xfrm>
          <a:off x="5601355"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C3AA9A2B-540F-4E4A-82EF-0498A33C4A67}">
      <dsp:nvSpPr>
        <dsp:cNvPr id="0" name=""/>
        <dsp:cNvSpPr/>
      </dsp:nvSpPr>
      <dsp:spPr>
        <a:xfrm>
          <a:off x="5395065"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AD85323-B754-4C85-A133-6A7E24EE1587}">
      <dsp:nvSpPr>
        <dsp:cNvPr id="0" name=""/>
        <dsp:cNvSpPr/>
      </dsp:nvSpPr>
      <dsp:spPr>
        <a:xfrm>
          <a:off x="5188775"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3FAFD49-C1B3-460D-A4F4-E1761E008DCA}">
      <dsp:nvSpPr>
        <dsp:cNvPr id="0" name=""/>
        <dsp:cNvSpPr/>
      </dsp:nvSpPr>
      <dsp:spPr>
        <a:xfrm>
          <a:off x="4982485"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F03D65E-A5F5-4426-9061-34FF764D72C0}">
      <dsp:nvSpPr>
        <dsp:cNvPr id="0" name=""/>
        <dsp:cNvSpPr/>
      </dsp:nvSpPr>
      <dsp:spPr>
        <a:xfrm>
          <a:off x="4776194" y="15394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D1E17F5-13B8-445A-AB07-BD480B4EF016}">
      <dsp:nvSpPr>
        <dsp:cNvPr id="0" name=""/>
        <dsp:cNvSpPr/>
      </dsp:nvSpPr>
      <dsp:spPr>
        <a:xfrm>
          <a:off x="4448252" y="1478766"/>
          <a:ext cx="243044" cy="24286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02AA64A-E29E-4897-A258-ADC58944331B}">
      <dsp:nvSpPr>
        <dsp:cNvPr id="0" name=""/>
        <dsp:cNvSpPr/>
      </dsp:nvSpPr>
      <dsp:spPr>
        <a:xfrm>
          <a:off x="5403348" y="1288626"/>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B8ED04D-6FF5-40E6-BDC4-9AAD4CDEF69A}">
      <dsp:nvSpPr>
        <dsp:cNvPr id="0" name=""/>
        <dsp:cNvSpPr/>
      </dsp:nvSpPr>
      <dsp:spPr>
        <a:xfrm>
          <a:off x="5403348" y="1792183"/>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6023E6E-5A55-421E-8991-DB5FFB0AF5F0}">
      <dsp:nvSpPr>
        <dsp:cNvPr id="0" name=""/>
        <dsp:cNvSpPr/>
      </dsp:nvSpPr>
      <dsp:spPr>
        <a:xfrm>
          <a:off x="5511799" y="1397769"/>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C22B891A-83FA-43AB-A0E3-B88A199A14B6}">
      <dsp:nvSpPr>
        <dsp:cNvPr id="0" name=""/>
        <dsp:cNvSpPr/>
      </dsp:nvSpPr>
      <dsp:spPr>
        <a:xfrm>
          <a:off x="5519046" y="1683655"/>
          <a:ext cx="121392" cy="12143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DEC7314-8328-48CF-846A-37E4C72DDFD3}">
      <dsp:nvSpPr>
        <dsp:cNvPr id="0" name=""/>
        <dsp:cNvSpPr/>
      </dsp:nvSpPr>
      <dsp:spPr>
        <a:xfrm>
          <a:off x="2949910" y="116931"/>
          <a:ext cx="1598206" cy="296653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musei</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archivi</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biblioteche</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Comuni</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ASL</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CONISA</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associazioni culturali</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studi legali</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studi di architettura</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case editrici</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giornali</a:t>
          </a:r>
        </a:p>
        <a:p>
          <a:pPr lvl="0" algn="ctr" defTabSz="444500">
            <a:lnSpc>
              <a:spcPct val="90000"/>
            </a:lnSpc>
            <a:spcBef>
              <a:spcPct val="0"/>
            </a:spcBef>
            <a:spcAft>
              <a:spcPct val="35000"/>
            </a:spcAft>
            <a:buFont typeface="Arial" panose="020B0604020202020204" pitchFamily="34" charset="0"/>
            <a:buNone/>
          </a:pPr>
          <a:r>
            <a:rPr lang="it-IT" sz="1000" kern="1200">
              <a:latin typeface="Calibri" panose="020F0502020204030204"/>
              <a:ea typeface="+mn-ea"/>
              <a:cs typeface="+mn-cs"/>
            </a:rPr>
            <a:t>società sportive</a:t>
          </a:r>
        </a:p>
      </dsp:txBody>
      <dsp:txXfrm>
        <a:off x="3183962" y="551370"/>
        <a:ext cx="1130102" cy="2097659"/>
      </dsp:txXfrm>
    </dsp:sp>
  </dsp:spTree>
</dsp:drawing>
</file>

<file path=word/diagrams/layout1.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1247</Words>
  <Characters>7114</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Pesando</dc:creator>
  <cp:keywords/>
  <dc:description/>
  <cp:lastModifiedBy>1</cp:lastModifiedBy>
  <cp:revision>3</cp:revision>
  <dcterms:created xsi:type="dcterms:W3CDTF">2017-10-21T16:57:00Z</dcterms:created>
  <dcterms:modified xsi:type="dcterms:W3CDTF">2017-10-21T18:38:00Z</dcterms:modified>
</cp:coreProperties>
</file>